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FC23" w14:textId="77777777" w:rsidR="00996AC2" w:rsidRDefault="00996AC2" w:rsidP="00996AC2">
      <w:pPr>
        <w:jc w:val="center"/>
        <w:rPr>
          <w:b/>
          <w:sz w:val="52"/>
        </w:rPr>
      </w:pPr>
      <w:r>
        <w:rPr>
          <w:b/>
          <w:sz w:val="52"/>
        </w:rPr>
        <w:t>TEAM MEETING DOKUMENT</w:t>
      </w:r>
    </w:p>
    <w:p w14:paraId="0942C680" w14:textId="6F8C7CB3" w:rsidR="00996AC2" w:rsidRDefault="00996AC2" w:rsidP="00996AC2">
      <w:pPr>
        <w:jc w:val="center"/>
        <w:rPr>
          <w:b/>
          <w:sz w:val="40"/>
        </w:rPr>
      </w:pPr>
      <w:r>
        <w:rPr>
          <w:b/>
          <w:sz w:val="40"/>
        </w:rPr>
        <w:t xml:space="preserve">pro </w:t>
      </w:r>
      <w:r w:rsidR="00B3327E">
        <w:rPr>
          <w:b/>
          <w:sz w:val="40"/>
        </w:rPr>
        <w:t>finálový</w:t>
      </w:r>
      <w:r w:rsidR="00617811">
        <w:rPr>
          <w:b/>
          <w:sz w:val="40"/>
        </w:rPr>
        <w:t xml:space="preserve"> turnaj </w:t>
      </w:r>
      <w:r w:rsidR="00E02FD4">
        <w:rPr>
          <w:b/>
          <w:sz w:val="40"/>
        </w:rPr>
        <w:t>MČR MD ročníku 20</w:t>
      </w:r>
      <w:r w:rsidR="00EE4AC9">
        <w:rPr>
          <w:b/>
          <w:sz w:val="40"/>
        </w:rPr>
        <w:t>2</w:t>
      </w:r>
      <w:r w:rsidR="00181548">
        <w:rPr>
          <w:b/>
          <w:sz w:val="40"/>
        </w:rPr>
        <w:t>2</w:t>
      </w:r>
      <w:r w:rsidR="00E02FD4">
        <w:rPr>
          <w:b/>
          <w:sz w:val="40"/>
        </w:rPr>
        <w:t>/2</w:t>
      </w:r>
      <w:r w:rsidR="00181548">
        <w:rPr>
          <w:b/>
          <w:sz w:val="40"/>
        </w:rPr>
        <w:t>3</w:t>
      </w:r>
      <w:r>
        <w:rPr>
          <w:b/>
          <w:sz w:val="40"/>
        </w:rPr>
        <w:br/>
      </w:r>
    </w:p>
    <w:p w14:paraId="2160618B" w14:textId="10ED25FB" w:rsidR="00C61367" w:rsidRDefault="00C61367" w:rsidP="00C61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Team meeting dokument /TMD/ vydává Komise rozhodčích ČSC /KR/ k zajištění řádného průběhu </w:t>
      </w:r>
      <w:r w:rsidR="00B94872">
        <w:rPr>
          <w:sz w:val="24"/>
          <w:szCs w:val="24"/>
        </w:rPr>
        <w:t>finálového</w:t>
      </w:r>
      <w:r>
        <w:rPr>
          <w:sz w:val="24"/>
          <w:szCs w:val="24"/>
        </w:rPr>
        <w:t xml:space="preserve"> turnaj</w:t>
      </w:r>
      <w:r w:rsidR="00B9487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E5513">
        <w:rPr>
          <w:sz w:val="24"/>
          <w:szCs w:val="24"/>
        </w:rPr>
        <w:t>/FT/</w:t>
      </w:r>
      <w:r>
        <w:rPr>
          <w:sz w:val="24"/>
          <w:szCs w:val="24"/>
        </w:rPr>
        <w:t xml:space="preserve"> MČR MD ročníku 202</w:t>
      </w:r>
      <w:r w:rsidR="00181548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181548">
        <w:rPr>
          <w:sz w:val="24"/>
          <w:szCs w:val="24"/>
        </w:rPr>
        <w:t>3</w:t>
      </w:r>
      <w:r>
        <w:rPr>
          <w:sz w:val="24"/>
          <w:szCs w:val="24"/>
        </w:rPr>
        <w:t xml:space="preserve"> /soutěž/, kter</w:t>
      </w:r>
      <w:r w:rsidR="00B94872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Pr="00C61367">
        <w:rPr>
          <w:b/>
          <w:sz w:val="24"/>
          <w:szCs w:val="24"/>
        </w:rPr>
        <w:t>se hraj</w:t>
      </w:r>
      <w:r w:rsidR="00B94872">
        <w:rPr>
          <w:b/>
          <w:sz w:val="24"/>
          <w:szCs w:val="24"/>
        </w:rPr>
        <w:t>e</w:t>
      </w:r>
      <w:r w:rsidRPr="00C61367">
        <w:rPr>
          <w:b/>
          <w:sz w:val="24"/>
          <w:szCs w:val="24"/>
        </w:rPr>
        <w:t xml:space="preserve"> podle českého překladu Pravidel curlingu </w:t>
      </w:r>
      <w:r w:rsidR="00487827">
        <w:rPr>
          <w:b/>
          <w:sz w:val="24"/>
          <w:szCs w:val="24"/>
        </w:rPr>
        <w:t xml:space="preserve">WCF </w:t>
      </w:r>
      <w:r w:rsidRPr="00C61367">
        <w:rPr>
          <w:b/>
          <w:sz w:val="24"/>
          <w:szCs w:val="24"/>
        </w:rPr>
        <w:t xml:space="preserve">ve verzi </w:t>
      </w:r>
      <w:r w:rsidR="00ED774D">
        <w:rPr>
          <w:b/>
          <w:sz w:val="24"/>
          <w:szCs w:val="24"/>
        </w:rPr>
        <w:t>„Ř</w:t>
      </w:r>
      <w:r w:rsidR="00ED774D" w:rsidRPr="00C61367">
        <w:rPr>
          <w:b/>
          <w:sz w:val="24"/>
          <w:szCs w:val="24"/>
        </w:rPr>
        <w:t>íj</w:t>
      </w:r>
      <w:r w:rsidR="00ED774D">
        <w:rPr>
          <w:b/>
          <w:sz w:val="24"/>
          <w:szCs w:val="24"/>
        </w:rPr>
        <w:t>e</w:t>
      </w:r>
      <w:r w:rsidR="00ED774D" w:rsidRPr="00C61367">
        <w:rPr>
          <w:b/>
          <w:sz w:val="24"/>
          <w:szCs w:val="24"/>
        </w:rPr>
        <w:t>n 202</w:t>
      </w:r>
      <w:r w:rsidR="00ED774D">
        <w:rPr>
          <w:b/>
          <w:sz w:val="24"/>
          <w:szCs w:val="24"/>
        </w:rPr>
        <w:t>2“</w:t>
      </w:r>
      <w:r w:rsidR="00487827">
        <w:rPr>
          <w:b/>
          <w:sz w:val="24"/>
          <w:szCs w:val="24"/>
        </w:rPr>
        <w:t xml:space="preserve"> </w:t>
      </w:r>
      <w:r w:rsidR="00487827" w:rsidRPr="00487827">
        <w:rPr>
          <w:sz w:val="24"/>
          <w:szCs w:val="24"/>
        </w:rPr>
        <w:t>/Pravidla curlingu/</w:t>
      </w:r>
      <w:r w:rsidRPr="00487827">
        <w:rPr>
          <w:sz w:val="24"/>
          <w:szCs w:val="24"/>
        </w:rPr>
        <w:t>.</w:t>
      </w:r>
      <w:r w:rsidRPr="00C61367">
        <w:rPr>
          <w:sz w:val="24"/>
          <w:szCs w:val="24"/>
        </w:rPr>
        <w:t xml:space="preserve"> </w:t>
      </w:r>
      <w:r>
        <w:rPr>
          <w:sz w:val="24"/>
          <w:szCs w:val="24"/>
        </w:rPr>
        <w:t>TMD slouží k</w:t>
      </w:r>
      <w:r w:rsidR="007078F4">
        <w:rPr>
          <w:sz w:val="24"/>
          <w:szCs w:val="24"/>
        </w:rPr>
        <w:t>e zdůraznění,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upřesnění</w:t>
      </w:r>
      <w:r w:rsidR="00487827">
        <w:rPr>
          <w:sz w:val="24"/>
          <w:szCs w:val="24"/>
        </w:rPr>
        <w:t>,</w:t>
      </w:r>
      <w:r>
        <w:rPr>
          <w:sz w:val="24"/>
          <w:szCs w:val="24"/>
        </w:rPr>
        <w:t xml:space="preserve"> výkladu</w:t>
      </w:r>
      <w:r w:rsidR="00487827">
        <w:rPr>
          <w:sz w:val="24"/>
          <w:szCs w:val="24"/>
        </w:rPr>
        <w:t xml:space="preserve"> a případně technické úpravě</w:t>
      </w:r>
      <w:r>
        <w:rPr>
          <w:sz w:val="24"/>
          <w:szCs w:val="24"/>
        </w:rPr>
        <w:t xml:space="preserve"> Pravidel curlingu, Soutěžního </w:t>
      </w:r>
      <w:r w:rsidR="00487827">
        <w:rPr>
          <w:sz w:val="24"/>
          <w:szCs w:val="24"/>
        </w:rPr>
        <w:t xml:space="preserve">řádu /SŘ/ </w:t>
      </w:r>
      <w:r>
        <w:rPr>
          <w:sz w:val="24"/>
          <w:szCs w:val="24"/>
        </w:rPr>
        <w:t xml:space="preserve">a Herního řádu </w:t>
      </w:r>
      <w:r w:rsidR="00487827">
        <w:rPr>
          <w:sz w:val="24"/>
          <w:szCs w:val="24"/>
        </w:rPr>
        <w:t xml:space="preserve">/HŘ/ </w:t>
      </w:r>
      <w:r>
        <w:rPr>
          <w:sz w:val="24"/>
          <w:szCs w:val="24"/>
        </w:rPr>
        <w:t xml:space="preserve">a </w:t>
      </w:r>
      <w:r w:rsidR="00487827">
        <w:rPr>
          <w:sz w:val="24"/>
          <w:szCs w:val="24"/>
        </w:rPr>
        <w:t>event.</w:t>
      </w:r>
      <w:r>
        <w:rPr>
          <w:sz w:val="24"/>
          <w:szCs w:val="24"/>
        </w:rPr>
        <w:t xml:space="preserve"> dalších dokumentů, které se uplatňují při soutěži.</w:t>
      </w:r>
      <w:r w:rsidR="007078F4">
        <w:rPr>
          <w:rStyle w:val="Znakapoznpodarou"/>
          <w:sz w:val="24"/>
          <w:szCs w:val="24"/>
        </w:rPr>
        <w:footnoteReference w:id="2"/>
      </w:r>
    </w:p>
    <w:p w14:paraId="4A537E66" w14:textId="77777777" w:rsidR="00487827" w:rsidRDefault="00C61367" w:rsidP="00C61367">
      <w:pPr>
        <w:jc w:val="both"/>
        <w:rPr>
          <w:sz w:val="24"/>
          <w:szCs w:val="24"/>
        </w:rPr>
      </w:pPr>
      <w:r w:rsidRPr="00C61367">
        <w:rPr>
          <w:sz w:val="24"/>
          <w:szCs w:val="24"/>
        </w:rPr>
        <w:t>Dokument je závazný pro všechny účastníky/účastnice soutěže včetně členů realizačních týmů a rovněž pro všechny rozhodčí.</w:t>
      </w:r>
      <w:r w:rsidR="00487827">
        <w:rPr>
          <w:sz w:val="24"/>
          <w:szCs w:val="24"/>
        </w:rPr>
        <w:t xml:space="preserve"> </w:t>
      </w:r>
    </w:p>
    <w:p w14:paraId="2BAAB685" w14:textId="071F5BC2" w:rsidR="00C61367" w:rsidRPr="00C61367" w:rsidRDefault="00C61367" w:rsidP="00C61367">
      <w:pPr>
        <w:jc w:val="both"/>
        <w:rPr>
          <w:sz w:val="24"/>
          <w:szCs w:val="24"/>
        </w:rPr>
      </w:pPr>
      <w:r w:rsidRPr="00C61367">
        <w:rPr>
          <w:sz w:val="24"/>
          <w:szCs w:val="24"/>
        </w:rPr>
        <w:t xml:space="preserve">Účastníkům/účastnicím jsou tímto připomínány změny v SŘ především v oblasti sezónní soupisky, soupisky pro utkání a předkládání </w:t>
      </w:r>
      <w:r w:rsidR="00D838F2">
        <w:rPr>
          <w:sz w:val="24"/>
          <w:szCs w:val="24"/>
        </w:rPr>
        <w:t>registračních průkazů /RP/</w:t>
      </w:r>
      <w:r w:rsidRPr="00C61367">
        <w:rPr>
          <w:sz w:val="24"/>
          <w:szCs w:val="24"/>
        </w:rPr>
        <w:t>.</w:t>
      </w:r>
    </w:p>
    <w:p w14:paraId="28ED78C8" w14:textId="77777777" w:rsidR="00181548" w:rsidRPr="001B72AB" w:rsidRDefault="00181548" w:rsidP="00181548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SOUPISKA K </w:t>
      </w:r>
      <w:r w:rsidRPr="001B72AB">
        <w:rPr>
          <w:b/>
          <w:bCs/>
          <w:sz w:val="28"/>
          <w:szCs w:val="24"/>
        </w:rPr>
        <w:t>UTKÁNÍ</w:t>
      </w:r>
      <w:r>
        <w:rPr>
          <w:b/>
          <w:bCs/>
          <w:sz w:val="28"/>
          <w:szCs w:val="24"/>
        </w:rPr>
        <w:t xml:space="preserve"> A REGISTRAČNÍ PRŮKAZY</w:t>
      </w:r>
    </w:p>
    <w:p w14:paraId="393F60AF" w14:textId="77777777" w:rsidR="00181548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7D27BF">
        <w:rPr>
          <w:sz w:val="24"/>
          <w:szCs w:val="24"/>
        </w:rPr>
        <w:t>(SŘ G.5)) Pro případ výpadku výsledkového servisu, který obsahuje i modul pro zadávání soupisek</w:t>
      </w:r>
      <w:r>
        <w:rPr>
          <w:sz w:val="24"/>
          <w:szCs w:val="24"/>
        </w:rPr>
        <w:t xml:space="preserve"> </w:t>
      </w:r>
      <w:r w:rsidRPr="007D27BF">
        <w:rPr>
          <w:sz w:val="24"/>
          <w:szCs w:val="24"/>
        </w:rPr>
        <w:t>k utkání /soupiska/, má tým, resp. jeho zástupce u rozhodčího hracího dne k</w:t>
      </w:r>
      <w:r>
        <w:rPr>
          <w:sz w:val="24"/>
          <w:szCs w:val="24"/>
        </w:rPr>
        <w:t> </w:t>
      </w:r>
      <w:r w:rsidRPr="007D27BF">
        <w:rPr>
          <w:sz w:val="24"/>
          <w:szCs w:val="24"/>
        </w:rPr>
        <w:t xml:space="preserve">dispozici prázdný formulář soupisky. </w:t>
      </w:r>
    </w:p>
    <w:p w14:paraId="4F6CDB23" w14:textId="77777777" w:rsidR="00181548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(SŘ G.5)) </w:t>
      </w:r>
      <w:r>
        <w:rPr>
          <w:b/>
          <w:sz w:val="24"/>
          <w:szCs w:val="24"/>
        </w:rPr>
        <w:t xml:space="preserve">Soupisku tým předkládá řádně vyplněnou v souladu se SŘ, a to nejpozději 15 min. před začátkem prvního tréninku příslušného utkání. </w:t>
      </w:r>
      <w:r>
        <w:rPr>
          <w:sz w:val="24"/>
          <w:szCs w:val="24"/>
        </w:rPr>
        <w:t>Po uplynutí tohoto času se soupiska uzamkne a není možné provádět v ní další úpravy.</w:t>
      </w:r>
      <w:r w:rsidRPr="00D64E67">
        <w:rPr>
          <w:sz w:val="24"/>
          <w:szCs w:val="24"/>
        </w:rPr>
        <w:t xml:space="preserve"> </w:t>
      </w:r>
    </w:p>
    <w:p w14:paraId="1E1FA515" w14:textId="77777777" w:rsidR="00181548" w:rsidRPr="000D0F8C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0D0F8C">
        <w:rPr>
          <w:sz w:val="24"/>
          <w:szCs w:val="24"/>
        </w:rPr>
        <w:t xml:space="preserve">(SŘ G.2)) Tým je </w:t>
      </w:r>
      <w:r w:rsidRPr="000D0F8C">
        <w:rPr>
          <w:b/>
          <w:sz w:val="24"/>
          <w:szCs w:val="24"/>
        </w:rPr>
        <w:t>povinen předložit RP</w:t>
      </w:r>
      <w:r w:rsidRPr="000D0F8C">
        <w:rPr>
          <w:sz w:val="24"/>
          <w:szCs w:val="24"/>
        </w:rPr>
        <w:t xml:space="preserve"> (ve smyslu SŘ) hráče/hráčky</w:t>
      </w:r>
      <w:r w:rsidRPr="000D0F8C">
        <w:rPr>
          <w:b/>
          <w:sz w:val="24"/>
          <w:szCs w:val="24"/>
        </w:rPr>
        <w:t xml:space="preserve"> (viz příloha č. 1 TMD). Soupiska není platná, pokud nejsou rozhodčímu předloženy RP hráče a hráčky, jejichž jména jsou na soupisce uvedena.</w:t>
      </w:r>
    </w:p>
    <w:p w14:paraId="3F0CE887" w14:textId="77777777" w:rsidR="00181548" w:rsidRPr="00EE4AC9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(SŘ G.5)) </w:t>
      </w:r>
      <w:r w:rsidRPr="000B2659">
        <w:rPr>
          <w:b/>
          <w:sz w:val="24"/>
          <w:szCs w:val="24"/>
        </w:rPr>
        <w:t>Všechny záznamy provedené týmem, resp. jeho zástupcem na soupisce jsou závazné</w:t>
      </w:r>
      <w:r>
        <w:rPr>
          <w:b/>
          <w:sz w:val="24"/>
          <w:szCs w:val="24"/>
        </w:rPr>
        <w:t>,</w:t>
      </w:r>
      <w:r w:rsidRPr="000B26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včetně označení pořadí hráče a hráčky odhazujících jednotlivé LSD.</w:t>
      </w:r>
    </w:p>
    <w:p w14:paraId="6D414AF9" w14:textId="77777777" w:rsidR="00181548" w:rsidRPr="007D27BF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(SŘ G.5)) </w:t>
      </w:r>
      <w:r w:rsidRPr="007D27BF">
        <w:rPr>
          <w:sz w:val="24"/>
          <w:szCs w:val="24"/>
        </w:rPr>
        <w:t>V souladu se SŘ pro každé utkání platí originální sezónní soupiska. Pokud ji tým chce změnit, musí ji znovu vyplnit</w:t>
      </w:r>
      <w:r>
        <w:rPr>
          <w:sz w:val="24"/>
          <w:szCs w:val="24"/>
        </w:rPr>
        <w:t>, popř. použít soupisku z předchozího zápasu</w:t>
      </w:r>
      <w:r w:rsidRPr="007D27BF">
        <w:rPr>
          <w:sz w:val="24"/>
          <w:szCs w:val="24"/>
        </w:rPr>
        <w:t xml:space="preserve"> </w:t>
      </w:r>
      <w:r>
        <w:rPr>
          <w:sz w:val="24"/>
          <w:szCs w:val="24"/>
        </w:rPr>
        <w:t>(tato volba však nemusí být v IS vždy k dispozici)</w:t>
      </w:r>
      <w:r w:rsidRPr="007D27BF">
        <w:rPr>
          <w:sz w:val="24"/>
          <w:szCs w:val="24"/>
        </w:rPr>
        <w:t>.</w:t>
      </w:r>
    </w:p>
    <w:p w14:paraId="7CE61AAE" w14:textId="77777777" w:rsidR="00181548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bookmarkStart w:id="0" w:name="_Hlk115758040"/>
      <w:r>
        <w:rPr>
          <w:sz w:val="24"/>
          <w:szCs w:val="24"/>
        </w:rPr>
        <w:t xml:space="preserve">(SŘ G.5)) Za řádné vyplnění a předložení soupisky a předložení RP rozhodčímu odpovídá výhradně tým. </w:t>
      </w:r>
      <w:r w:rsidRPr="000B2659">
        <w:rPr>
          <w:b/>
          <w:sz w:val="24"/>
          <w:szCs w:val="24"/>
        </w:rPr>
        <w:t>Tým tyto úkony provádí, aniž by k</w:t>
      </w:r>
      <w:r>
        <w:rPr>
          <w:b/>
          <w:sz w:val="24"/>
          <w:szCs w:val="24"/>
        </w:rPr>
        <w:t xml:space="preserve"> </w:t>
      </w:r>
      <w:r w:rsidRPr="000B2659">
        <w:rPr>
          <w:b/>
          <w:sz w:val="24"/>
          <w:szCs w:val="24"/>
        </w:rPr>
        <w:t>tomu byl rozhodčím vyzván.</w:t>
      </w:r>
    </w:p>
    <w:p w14:paraId="229A7887" w14:textId="77777777" w:rsidR="00181548" w:rsidRPr="00185CE7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bookmarkStart w:id="1" w:name="_Hlk115758132"/>
      <w:bookmarkEnd w:id="0"/>
      <w:r w:rsidRPr="000B2659">
        <w:rPr>
          <w:b/>
          <w:sz w:val="24"/>
          <w:szCs w:val="24"/>
        </w:rPr>
        <w:t>Rozhodčí nesmí provést věcnou kontrolu soupisky dříve, než začne utkání, pro něž je soupiska platná. V</w:t>
      </w:r>
      <w:r>
        <w:rPr>
          <w:b/>
          <w:sz w:val="24"/>
          <w:szCs w:val="24"/>
        </w:rPr>
        <w:t xml:space="preserve"> </w:t>
      </w:r>
      <w:r w:rsidRPr="000B2659">
        <w:rPr>
          <w:b/>
          <w:sz w:val="24"/>
          <w:szCs w:val="24"/>
        </w:rPr>
        <w:t>případě, že zjistí nedostatek, který je důvodem pro kontumaci utkání</w:t>
      </w:r>
      <w:r>
        <w:rPr>
          <w:b/>
          <w:sz w:val="24"/>
          <w:szCs w:val="24"/>
        </w:rPr>
        <w:t xml:space="preserve"> (vada soupisky, nikoliv chybné pořadí hráčů apod.)</w:t>
      </w:r>
      <w:r w:rsidRPr="000B2659">
        <w:rPr>
          <w:b/>
          <w:sz w:val="24"/>
          <w:szCs w:val="24"/>
        </w:rPr>
        <w:t xml:space="preserve">, nechá utkání dohrát do konce, jako by nedostatek zjištěn nebyl, a zaznamená konečné skóre zápasu. O zjištěném nedostatku rozhodčí provede záznam na příslušném formuláři a utkání zkontumuje ve </w:t>
      </w:r>
      <w:r w:rsidRPr="000B2659">
        <w:rPr>
          <w:b/>
          <w:sz w:val="24"/>
          <w:szCs w:val="24"/>
        </w:rPr>
        <w:lastRenderedPageBreak/>
        <w:t>prospěch týmu, který se neprovinil.</w:t>
      </w:r>
      <w:r>
        <w:rPr>
          <w:sz w:val="24"/>
          <w:szCs w:val="24"/>
        </w:rPr>
        <w:t xml:space="preserve"> Ve výsledkovém systému se kontumace objeví po utkání bez odkladu, přičemž provedení případné opravy zajišťuje Soutěžní komise ČSC, pokud je uznána případná stížnost proti kontumaci.</w:t>
      </w:r>
      <w:bookmarkEnd w:id="1"/>
    </w:p>
    <w:p w14:paraId="7A6CD303" w14:textId="77777777" w:rsidR="00996AC2" w:rsidRPr="006F772A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LAST STONE DRAW</w:t>
      </w:r>
    </w:p>
    <w:p w14:paraId="4C46E6C1" w14:textId="1813C034" w:rsidR="00CA3D4A" w:rsidRPr="00CA3D4A" w:rsidRDefault="00CA3D4A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CA3D4A">
        <w:rPr>
          <w:sz w:val="24"/>
          <w:szCs w:val="24"/>
        </w:rPr>
        <w:t>(C.4 b), HŘ A.8))</w:t>
      </w:r>
      <w:r>
        <w:rPr>
          <w:b/>
          <w:sz w:val="24"/>
          <w:szCs w:val="24"/>
        </w:rPr>
        <w:t xml:space="preserve"> Délka předzápasového tréninku je </w:t>
      </w:r>
      <w:r w:rsidR="003163EF">
        <w:rPr>
          <w:b/>
          <w:sz w:val="24"/>
          <w:szCs w:val="24"/>
        </w:rPr>
        <w:t>sedm</w:t>
      </w:r>
      <w:r>
        <w:rPr>
          <w:b/>
          <w:sz w:val="24"/>
          <w:szCs w:val="24"/>
        </w:rPr>
        <w:t xml:space="preserve"> minut. </w:t>
      </w:r>
      <w:r w:rsidRPr="00CA3D4A">
        <w:rPr>
          <w:sz w:val="24"/>
          <w:szCs w:val="24"/>
        </w:rPr>
        <w:t>Po jejím skončení k</w:t>
      </w:r>
      <w:r>
        <w:rPr>
          <w:sz w:val="24"/>
          <w:szCs w:val="24"/>
        </w:rPr>
        <w:t>aždý tým odhazuje dvě LSD.</w:t>
      </w:r>
    </w:p>
    <w:p w14:paraId="2E52C9FC" w14:textId="77777777" w:rsidR="000B71B4" w:rsidRDefault="000B71B4" w:rsidP="000B71B4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Pravidla stanovená v TMD pro </w:t>
      </w:r>
      <w:r w:rsidRPr="005C5A1D">
        <w:rPr>
          <w:sz w:val="24"/>
          <w:szCs w:val="24"/>
        </w:rPr>
        <w:t xml:space="preserve">kvalifikační turnaje MČR MD </w:t>
      </w:r>
      <w:r>
        <w:rPr>
          <w:sz w:val="24"/>
          <w:szCs w:val="24"/>
        </w:rPr>
        <w:t>se uplatní přiměřeně v souladu s pokyny hlavního rozhodčího.</w:t>
      </w:r>
      <w:r w:rsidRPr="006E6BE4">
        <w:rPr>
          <w:b/>
          <w:sz w:val="24"/>
          <w:szCs w:val="24"/>
        </w:rPr>
        <w:t xml:space="preserve"> </w:t>
      </w:r>
    </w:p>
    <w:p w14:paraId="0BAFBCB2" w14:textId="391B8564" w:rsidR="00926D62" w:rsidRPr="00926D62" w:rsidRDefault="000B71B4" w:rsidP="000B71B4">
      <w:pPr>
        <w:pStyle w:val="Odstavecseseznamem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E6BE4">
        <w:rPr>
          <w:b/>
          <w:sz w:val="24"/>
          <w:szCs w:val="24"/>
        </w:rPr>
        <w:t>V utkáních, kde je výhoda posledního kamene dána předem (LSD se nehází), se postupuje v souladu s pravidlem C8. písm. (f) odst. (i) a (</w:t>
      </w:r>
      <w:proofErr w:type="spellStart"/>
      <w:r w:rsidRPr="006E6BE4">
        <w:rPr>
          <w:b/>
          <w:sz w:val="24"/>
          <w:szCs w:val="24"/>
        </w:rPr>
        <w:t>ii</w:t>
      </w:r>
      <w:proofErr w:type="spellEnd"/>
      <w:r w:rsidRPr="006E6BE4">
        <w:rPr>
          <w:b/>
          <w:sz w:val="24"/>
          <w:szCs w:val="24"/>
        </w:rPr>
        <w:t>) platných pravidel curlingu.</w:t>
      </w:r>
    </w:p>
    <w:p w14:paraId="519D8FB5" w14:textId="77777777" w:rsidR="00996AC2" w:rsidRPr="001B72AB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 w:rsidRPr="001B72AB">
        <w:rPr>
          <w:b/>
          <w:bCs/>
          <w:sz w:val="28"/>
          <w:szCs w:val="24"/>
        </w:rPr>
        <w:t>UTKÁNÍ</w:t>
      </w:r>
    </w:p>
    <w:p w14:paraId="249EF68F" w14:textId="382B9471" w:rsidR="00996AC2" w:rsidRDefault="00AE5513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(R16. f)) </w:t>
      </w:r>
      <w:r w:rsidR="00996AC2">
        <w:rPr>
          <w:sz w:val="24"/>
          <w:szCs w:val="24"/>
        </w:rPr>
        <w:t xml:space="preserve">Hlavní rozhodčí stanoví na doporučení </w:t>
      </w:r>
      <w:r w:rsidR="009F0304">
        <w:rPr>
          <w:sz w:val="24"/>
          <w:szCs w:val="24"/>
        </w:rPr>
        <w:t xml:space="preserve">hlavního </w:t>
      </w:r>
      <w:r w:rsidR="00996AC2">
        <w:rPr>
          <w:sz w:val="24"/>
          <w:szCs w:val="24"/>
        </w:rPr>
        <w:t>ledaře pozice, na kterých budou umístěny kameny.</w:t>
      </w:r>
      <w:r w:rsidR="00617811">
        <w:rPr>
          <w:sz w:val="24"/>
          <w:szCs w:val="24"/>
        </w:rPr>
        <w:t xml:space="preserve"> Týmům své rozhodnutí sdělí přímo na ledě při Team-meetingu před utkáním.</w:t>
      </w:r>
    </w:p>
    <w:p w14:paraId="0B1BAEAA" w14:textId="7F0DDC60" w:rsidR="00705759" w:rsidRPr="009C23D9" w:rsidRDefault="00342DBB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9C23D9">
        <w:rPr>
          <w:sz w:val="24"/>
          <w:szCs w:val="24"/>
        </w:rPr>
        <w:t xml:space="preserve">(HŘ C.3 k)) </w:t>
      </w:r>
      <w:r w:rsidR="00D07ED3" w:rsidRPr="009C23D9">
        <w:rPr>
          <w:b/>
          <w:sz w:val="24"/>
          <w:szCs w:val="24"/>
        </w:rPr>
        <w:t>P</w:t>
      </w:r>
      <w:r w:rsidR="00705759" w:rsidRPr="009C23D9">
        <w:rPr>
          <w:b/>
          <w:sz w:val="24"/>
          <w:szCs w:val="24"/>
        </w:rPr>
        <w:t xml:space="preserve">ořadí tréninků a barvy kamenů </w:t>
      </w:r>
      <w:r w:rsidRPr="009C23D9">
        <w:rPr>
          <w:b/>
          <w:sz w:val="24"/>
          <w:szCs w:val="24"/>
        </w:rPr>
        <w:t xml:space="preserve">v první části FT jsou stanoveny </w:t>
      </w:r>
      <w:r w:rsidR="00705759" w:rsidRPr="009C23D9">
        <w:rPr>
          <w:b/>
          <w:sz w:val="24"/>
          <w:szCs w:val="24"/>
        </w:rPr>
        <w:t>v</w:t>
      </w:r>
      <w:r w:rsidR="00AE5513" w:rsidRPr="009C23D9">
        <w:rPr>
          <w:b/>
          <w:sz w:val="24"/>
          <w:szCs w:val="24"/>
        </w:rPr>
        <w:t xml:space="preserve"> </w:t>
      </w:r>
      <w:r w:rsidR="00705759" w:rsidRPr="009C23D9">
        <w:rPr>
          <w:b/>
          <w:sz w:val="24"/>
          <w:szCs w:val="24"/>
        </w:rPr>
        <w:t xml:space="preserve">herním </w:t>
      </w:r>
      <w:r w:rsidR="00B12955" w:rsidRPr="009C23D9">
        <w:rPr>
          <w:b/>
          <w:sz w:val="24"/>
          <w:szCs w:val="24"/>
        </w:rPr>
        <w:t>plánu</w:t>
      </w:r>
      <w:r w:rsidR="00705759" w:rsidRPr="009C23D9">
        <w:rPr>
          <w:sz w:val="24"/>
          <w:szCs w:val="24"/>
        </w:rPr>
        <w:t xml:space="preserve"> </w:t>
      </w:r>
      <w:r w:rsidRPr="009C23D9">
        <w:rPr>
          <w:sz w:val="24"/>
          <w:szCs w:val="24"/>
        </w:rPr>
        <w:t>F</w:t>
      </w:r>
      <w:r w:rsidR="00AE5513" w:rsidRPr="009C23D9">
        <w:rPr>
          <w:sz w:val="24"/>
          <w:szCs w:val="24"/>
        </w:rPr>
        <w:t>T</w:t>
      </w:r>
      <w:r w:rsidR="00705759" w:rsidRPr="009C23D9">
        <w:rPr>
          <w:sz w:val="24"/>
          <w:szCs w:val="24"/>
        </w:rPr>
        <w:t xml:space="preserve">, který je součástí </w:t>
      </w:r>
      <w:r w:rsidR="00AE5513" w:rsidRPr="009C23D9">
        <w:rPr>
          <w:sz w:val="24"/>
          <w:szCs w:val="24"/>
        </w:rPr>
        <w:t>HŘ</w:t>
      </w:r>
      <w:r w:rsidR="00705759" w:rsidRPr="009C23D9">
        <w:rPr>
          <w:sz w:val="24"/>
          <w:szCs w:val="24"/>
        </w:rPr>
        <w:t>.</w:t>
      </w:r>
      <w:r w:rsidRPr="009C23D9">
        <w:rPr>
          <w:sz w:val="24"/>
          <w:szCs w:val="24"/>
        </w:rPr>
        <w:t xml:space="preserve"> Ohledně výhody posledního kamene, barvy kamenů a pořadí tréninků </w:t>
      </w:r>
      <w:r w:rsidRPr="009C23D9">
        <w:rPr>
          <w:b/>
          <w:sz w:val="24"/>
          <w:szCs w:val="24"/>
        </w:rPr>
        <w:t>v semifinále a finále se postupuje v souladu s pravidly.</w:t>
      </w:r>
    </w:p>
    <w:p w14:paraId="71F8BB67" w14:textId="0779423D" w:rsidR="00705759" w:rsidRDefault="00AE5513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AE5513">
        <w:rPr>
          <w:sz w:val="24"/>
          <w:szCs w:val="24"/>
        </w:rPr>
        <w:t>(HŘ C.2 f))</w:t>
      </w:r>
      <w:r>
        <w:rPr>
          <w:b/>
          <w:sz w:val="24"/>
          <w:szCs w:val="24"/>
        </w:rPr>
        <w:t xml:space="preserve"> </w:t>
      </w:r>
      <w:r w:rsidR="00996AC2" w:rsidRPr="000B2659">
        <w:rPr>
          <w:b/>
          <w:sz w:val="24"/>
          <w:szCs w:val="24"/>
        </w:rPr>
        <w:t xml:space="preserve">Utkání se hrají na 8 endů </w:t>
      </w:r>
      <w:r w:rsidR="00BA6492" w:rsidRPr="00D13D7C">
        <w:rPr>
          <w:b/>
          <w:sz w:val="24"/>
          <w:szCs w:val="24"/>
        </w:rPr>
        <w:t>s </w:t>
      </w:r>
      <w:r w:rsidR="00BA6492" w:rsidRPr="00DF5578">
        <w:rPr>
          <w:b/>
          <w:sz w:val="24"/>
          <w:szCs w:val="24"/>
        </w:rPr>
        <w:t>použitím časomíry</w:t>
      </w:r>
      <w:r w:rsidR="00BA6492" w:rsidRPr="006F772A">
        <w:rPr>
          <w:sz w:val="24"/>
          <w:szCs w:val="24"/>
        </w:rPr>
        <w:t xml:space="preserve"> (</w:t>
      </w:r>
      <w:r w:rsidR="00BA6492">
        <w:rPr>
          <w:sz w:val="24"/>
          <w:szCs w:val="24"/>
        </w:rPr>
        <w:t>„</w:t>
      </w:r>
      <w:proofErr w:type="spellStart"/>
      <w:r w:rsidR="00BA6492" w:rsidRPr="006F772A">
        <w:rPr>
          <w:sz w:val="24"/>
          <w:szCs w:val="24"/>
        </w:rPr>
        <w:t>thinking</w:t>
      </w:r>
      <w:proofErr w:type="spellEnd"/>
      <w:r w:rsidR="00BA6492" w:rsidRPr="006F772A">
        <w:rPr>
          <w:sz w:val="24"/>
          <w:szCs w:val="24"/>
        </w:rPr>
        <w:t xml:space="preserve"> </w:t>
      </w:r>
      <w:proofErr w:type="spellStart"/>
      <w:r w:rsidR="00BA6492" w:rsidRPr="006F772A">
        <w:rPr>
          <w:sz w:val="24"/>
          <w:szCs w:val="24"/>
        </w:rPr>
        <w:t>time</w:t>
      </w:r>
      <w:proofErr w:type="spellEnd"/>
      <w:r w:rsidR="00BA6492">
        <w:rPr>
          <w:sz w:val="24"/>
          <w:szCs w:val="24"/>
        </w:rPr>
        <w:t>“</w:t>
      </w:r>
      <w:r w:rsidR="00BA6492" w:rsidRPr="006F772A">
        <w:rPr>
          <w:sz w:val="24"/>
          <w:szCs w:val="24"/>
        </w:rPr>
        <w:t>)</w:t>
      </w:r>
      <w:r w:rsidR="00BA6492">
        <w:rPr>
          <w:sz w:val="24"/>
          <w:szCs w:val="24"/>
        </w:rPr>
        <w:t xml:space="preserve">, minimálně </w:t>
      </w:r>
      <w:r w:rsidR="00F11E33">
        <w:rPr>
          <w:sz w:val="24"/>
          <w:szCs w:val="24"/>
        </w:rPr>
        <w:t>šest</w:t>
      </w:r>
      <w:r w:rsidR="00BA6492">
        <w:rPr>
          <w:sz w:val="24"/>
          <w:szCs w:val="24"/>
        </w:rPr>
        <w:t xml:space="preserve"> end</w:t>
      </w:r>
      <w:r w:rsidR="00BA6492">
        <w:rPr>
          <w:rFonts w:cstheme="minorHAnsi"/>
          <w:sz w:val="24"/>
          <w:szCs w:val="24"/>
        </w:rPr>
        <w:t>ů</w:t>
      </w:r>
      <w:r w:rsidR="00BA6492">
        <w:rPr>
          <w:sz w:val="24"/>
          <w:szCs w:val="24"/>
        </w:rPr>
        <w:t xml:space="preserve"> musí být odehráno</w:t>
      </w:r>
      <w:r w:rsidR="00BA6492" w:rsidRPr="006F772A">
        <w:rPr>
          <w:sz w:val="24"/>
          <w:szCs w:val="24"/>
        </w:rPr>
        <w:t>.</w:t>
      </w:r>
      <w:r w:rsidR="00BA6492">
        <w:rPr>
          <w:sz w:val="24"/>
          <w:szCs w:val="24"/>
        </w:rPr>
        <w:t xml:space="preserve"> O nasazení časoměřičů na konkrétní dráhy rozhoduje hlavní rozhodčí v souladu s Duchem curlingu.</w:t>
      </w:r>
      <w:r w:rsidR="00912320">
        <w:rPr>
          <w:b/>
          <w:sz w:val="24"/>
          <w:szCs w:val="24"/>
        </w:rPr>
        <w:t xml:space="preserve"> </w:t>
      </w:r>
    </w:p>
    <w:p w14:paraId="6068F36B" w14:textId="6BC23346" w:rsidR="00181548" w:rsidRDefault="00FF19CE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6F772A">
        <w:rPr>
          <w:sz w:val="24"/>
          <w:szCs w:val="24"/>
        </w:rPr>
        <w:t>Pokud na některé dráze vypadne časomíra</w:t>
      </w:r>
      <w:r>
        <w:rPr>
          <w:sz w:val="24"/>
          <w:szCs w:val="24"/>
        </w:rPr>
        <w:t xml:space="preserve"> (nebo není ani spuštěna)</w:t>
      </w:r>
      <w:r w:rsidRPr="006F772A">
        <w:rPr>
          <w:sz w:val="24"/>
          <w:szCs w:val="24"/>
        </w:rPr>
        <w:t>, ostatní dráhy pokračují s</w:t>
      </w:r>
      <w:r>
        <w:rPr>
          <w:sz w:val="24"/>
          <w:szCs w:val="24"/>
        </w:rPr>
        <w:t xml:space="preserve"> </w:t>
      </w:r>
      <w:r w:rsidRPr="006F772A">
        <w:rPr>
          <w:sz w:val="24"/>
          <w:szCs w:val="24"/>
        </w:rPr>
        <w:t>použitím časomíry.</w:t>
      </w:r>
      <w:r w:rsidR="00181548" w:rsidRPr="00181548">
        <w:rPr>
          <w:sz w:val="24"/>
          <w:szCs w:val="24"/>
        </w:rPr>
        <w:t xml:space="preserve"> </w:t>
      </w:r>
      <w:r w:rsidR="00181548" w:rsidRPr="006F772A">
        <w:rPr>
          <w:sz w:val="24"/>
          <w:szCs w:val="24"/>
        </w:rPr>
        <w:t>Na dr</w:t>
      </w:r>
      <w:r w:rsidR="00181548">
        <w:rPr>
          <w:sz w:val="24"/>
          <w:szCs w:val="24"/>
        </w:rPr>
        <w:t>á</w:t>
      </w:r>
      <w:r w:rsidR="00181548" w:rsidRPr="006F772A">
        <w:rPr>
          <w:sz w:val="24"/>
          <w:szCs w:val="24"/>
        </w:rPr>
        <w:t>ze, kde časomíra</w:t>
      </w:r>
      <w:r w:rsidR="00181548" w:rsidRPr="00181548">
        <w:rPr>
          <w:sz w:val="24"/>
          <w:szCs w:val="24"/>
        </w:rPr>
        <w:t xml:space="preserve"> </w:t>
      </w:r>
      <w:r w:rsidR="00181548" w:rsidRPr="006F772A">
        <w:rPr>
          <w:sz w:val="24"/>
          <w:szCs w:val="24"/>
        </w:rPr>
        <w:t>vypadla, se utkání dohrává bez ní</w:t>
      </w:r>
      <w:r w:rsidR="00181548">
        <w:rPr>
          <w:sz w:val="24"/>
          <w:szCs w:val="24"/>
        </w:rPr>
        <w:t xml:space="preserve"> a bez časového limitu</w:t>
      </w:r>
      <w:r w:rsidR="00181548" w:rsidRPr="006F772A">
        <w:rPr>
          <w:sz w:val="24"/>
          <w:szCs w:val="24"/>
        </w:rPr>
        <w:t>.</w:t>
      </w:r>
    </w:p>
    <w:p w14:paraId="3DE69417" w14:textId="1C933FF8" w:rsidR="00FF19CE" w:rsidRPr="000B71B4" w:rsidRDefault="00FF19CE" w:rsidP="00FF19C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Přestávky mezi endy jsou prodlouženy o 30 s, které jsou určeny k umístění stacionárních (pozičních) kamenů před začátkem každého endu, tj. z přestávky o délce jedné minuty se stane 90 s přestávka a z pětiminutové se stává přestávka v délce 5 minut a 30 s.</w:t>
      </w:r>
    </w:p>
    <w:p w14:paraId="33458BAD" w14:textId="57DA9579" w:rsidR="00996AC2" w:rsidRPr="000B2659" w:rsidRDefault="00AE5513" w:rsidP="00FF19C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EE12AF">
        <w:rPr>
          <w:sz w:val="24"/>
          <w:szCs w:val="24"/>
        </w:rPr>
        <w:t>(R</w:t>
      </w:r>
      <w:r w:rsidR="00EE12AF" w:rsidRPr="00EE12AF">
        <w:rPr>
          <w:sz w:val="24"/>
          <w:szCs w:val="24"/>
        </w:rPr>
        <w:t xml:space="preserve">.5 </w:t>
      </w:r>
      <w:r w:rsidR="00831499">
        <w:rPr>
          <w:sz w:val="24"/>
          <w:szCs w:val="24"/>
        </w:rPr>
        <w:t>h</w:t>
      </w:r>
      <w:r w:rsidR="00EE12AF" w:rsidRPr="00EE12AF">
        <w:rPr>
          <w:sz w:val="24"/>
          <w:szCs w:val="24"/>
        </w:rPr>
        <w:t xml:space="preserve">)) </w:t>
      </w:r>
      <w:r w:rsidR="00705759" w:rsidRPr="000B2659">
        <w:rPr>
          <w:b/>
          <w:sz w:val="24"/>
          <w:szCs w:val="24"/>
        </w:rPr>
        <w:t>První hráč/hráčka týmu, který/která je v</w:t>
      </w:r>
      <w:r w:rsidR="00F51BD3">
        <w:rPr>
          <w:b/>
          <w:sz w:val="24"/>
          <w:szCs w:val="24"/>
        </w:rPr>
        <w:t xml:space="preserve"> </w:t>
      </w:r>
      <w:r w:rsidR="00705759" w:rsidRPr="000B2659">
        <w:rPr>
          <w:b/>
          <w:sz w:val="24"/>
          <w:szCs w:val="24"/>
        </w:rPr>
        <w:t>pátém</w:t>
      </w:r>
      <w:r w:rsidR="00705759">
        <w:rPr>
          <w:b/>
          <w:sz w:val="24"/>
          <w:szCs w:val="24"/>
        </w:rPr>
        <w:t xml:space="preserve"> endu</w:t>
      </w:r>
      <w:r w:rsidR="00705759" w:rsidRPr="000B2659">
        <w:rPr>
          <w:b/>
          <w:sz w:val="24"/>
          <w:szCs w:val="24"/>
        </w:rPr>
        <w:t>, event. v</w:t>
      </w:r>
      <w:r w:rsidR="00F51BD3">
        <w:rPr>
          <w:b/>
          <w:sz w:val="24"/>
          <w:szCs w:val="24"/>
        </w:rPr>
        <w:t xml:space="preserve"> </w:t>
      </w:r>
      <w:r w:rsidR="00705759" w:rsidRPr="000B2659">
        <w:rPr>
          <w:b/>
          <w:sz w:val="24"/>
          <w:szCs w:val="24"/>
        </w:rPr>
        <w:t>extraendu, v pořadí na odhoz jako první, musí být v</w:t>
      </w:r>
      <w:r>
        <w:rPr>
          <w:b/>
          <w:sz w:val="24"/>
          <w:szCs w:val="24"/>
        </w:rPr>
        <w:t xml:space="preserve"> </w:t>
      </w:r>
      <w:r w:rsidR="00705759" w:rsidRPr="000B2659">
        <w:rPr>
          <w:b/>
          <w:sz w:val="24"/>
          <w:szCs w:val="24"/>
        </w:rPr>
        <w:t>okamžiku skončení přestávky připraven/připravena k</w:t>
      </w:r>
      <w:r w:rsidR="00F51BD3">
        <w:rPr>
          <w:b/>
          <w:sz w:val="24"/>
          <w:szCs w:val="24"/>
        </w:rPr>
        <w:t xml:space="preserve"> </w:t>
      </w:r>
      <w:r w:rsidR="00705759" w:rsidRPr="000B2659">
        <w:rPr>
          <w:b/>
          <w:sz w:val="24"/>
          <w:szCs w:val="24"/>
        </w:rPr>
        <w:t>odhozu kamene a odhazující tým ke hře.</w:t>
      </w:r>
      <w:r w:rsidR="00705759">
        <w:rPr>
          <w:sz w:val="24"/>
          <w:szCs w:val="24"/>
        </w:rPr>
        <w:t xml:space="preserve"> V případě porušení tohoto ustanovení jde o zdržování hry ve smyslu pravidla R.5, písm. </w:t>
      </w:r>
      <w:r w:rsidR="00831499">
        <w:rPr>
          <w:sz w:val="24"/>
          <w:szCs w:val="24"/>
        </w:rPr>
        <w:t>h</w:t>
      </w:r>
      <w:r w:rsidR="00705759">
        <w:rPr>
          <w:sz w:val="24"/>
          <w:szCs w:val="24"/>
        </w:rPr>
        <w:t>) Pravidel curlingu.</w:t>
      </w:r>
    </w:p>
    <w:p w14:paraId="07D48E60" w14:textId="6A407CBE" w:rsidR="00996AC2" w:rsidRPr="00F13A72" w:rsidRDefault="00EE12AF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14457">
        <w:rPr>
          <w:sz w:val="24"/>
          <w:szCs w:val="24"/>
        </w:rPr>
        <w:t>R.</w:t>
      </w:r>
      <w:r>
        <w:rPr>
          <w:sz w:val="24"/>
          <w:szCs w:val="24"/>
        </w:rPr>
        <w:t>16</w:t>
      </w:r>
      <w:r w:rsidR="00314457">
        <w:rPr>
          <w:sz w:val="24"/>
          <w:szCs w:val="24"/>
        </w:rPr>
        <w:t xml:space="preserve"> </w:t>
      </w:r>
      <w:r>
        <w:rPr>
          <w:sz w:val="24"/>
          <w:szCs w:val="24"/>
        </w:rPr>
        <w:t>f(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 xml:space="preserve">)) </w:t>
      </w:r>
      <w:r w:rsidR="00996AC2" w:rsidRPr="00705759">
        <w:rPr>
          <w:sz w:val="24"/>
          <w:szCs w:val="24"/>
        </w:rPr>
        <w:t>Tým, který má v</w:t>
      </w:r>
      <w:r w:rsidR="00F51BD3">
        <w:rPr>
          <w:sz w:val="24"/>
          <w:szCs w:val="24"/>
        </w:rPr>
        <w:t xml:space="preserve"> </w:t>
      </w:r>
      <w:r w:rsidR="00996AC2" w:rsidRPr="00705759">
        <w:rPr>
          <w:sz w:val="24"/>
          <w:szCs w:val="24"/>
        </w:rPr>
        <w:t xml:space="preserve">konkrétním endu výhodu posledního kamene, může vyžádat pouze jedno hraní </w:t>
      </w:r>
      <w:proofErr w:type="spellStart"/>
      <w:r w:rsidR="00996AC2" w:rsidRPr="00705759">
        <w:rPr>
          <w:sz w:val="24"/>
          <w:szCs w:val="24"/>
        </w:rPr>
        <w:t>Power</w:t>
      </w:r>
      <w:proofErr w:type="spellEnd"/>
      <w:r w:rsidR="00996AC2" w:rsidRPr="00705759">
        <w:rPr>
          <w:sz w:val="24"/>
          <w:szCs w:val="24"/>
        </w:rPr>
        <w:t>-play (nalevo nebo napravo). V extraendu/</w:t>
      </w:r>
      <w:proofErr w:type="spellStart"/>
      <w:r w:rsidR="00996AC2" w:rsidRPr="00705759">
        <w:rPr>
          <w:sz w:val="24"/>
          <w:szCs w:val="24"/>
        </w:rPr>
        <w:t>extraendech</w:t>
      </w:r>
      <w:proofErr w:type="spellEnd"/>
      <w:r w:rsidR="00996AC2" w:rsidRPr="00705759">
        <w:rPr>
          <w:sz w:val="24"/>
          <w:szCs w:val="24"/>
        </w:rPr>
        <w:t xml:space="preserve"> se </w:t>
      </w:r>
      <w:proofErr w:type="spellStart"/>
      <w:r w:rsidR="00996AC2" w:rsidRPr="00F13A72">
        <w:rPr>
          <w:sz w:val="24"/>
          <w:szCs w:val="24"/>
        </w:rPr>
        <w:t>Power</w:t>
      </w:r>
      <w:proofErr w:type="spellEnd"/>
      <w:r w:rsidR="00996AC2" w:rsidRPr="00F13A72">
        <w:rPr>
          <w:sz w:val="24"/>
          <w:szCs w:val="24"/>
        </w:rPr>
        <w:t>-play nehraje.</w:t>
      </w:r>
    </w:p>
    <w:p w14:paraId="1140306B" w14:textId="2ED8BE76" w:rsidR="003D680E" w:rsidRPr="00F13A72" w:rsidRDefault="00C036FF" w:rsidP="00F11E33">
      <w:pPr>
        <w:pStyle w:val="Odstavecseseznamem"/>
        <w:keepNext/>
        <w:numPr>
          <w:ilvl w:val="0"/>
          <w:numId w:val="2"/>
        </w:numPr>
        <w:spacing w:before="120"/>
        <w:ind w:left="425" w:hanging="357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(C6. j(i)) </w:t>
      </w:r>
      <w:r w:rsidR="00CA3D4A" w:rsidRPr="00734402">
        <w:rPr>
          <w:b/>
          <w:sz w:val="24"/>
          <w:szCs w:val="24"/>
        </w:rPr>
        <w:t>V</w:t>
      </w:r>
      <w:r w:rsidR="00F51BD3" w:rsidRPr="00734402">
        <w:rPr>
          <w:b/>
          <w:sz w:val="24"/>
          <w:szCs w:val="24"/>
        </w:rPr>
        <w:t xml:space="preserve"> </w:t>
      </w:r>
      <w:r w:rsidR="00CA3D4A" w:rsidRPr="00734402">
        <w:rPr>
          <w:b/>
          <w:sz w:val="24"/>
          <w:szCs w:val="24"/>
        </w:rPr>
        <w:t>průběhu</w:t>
      </w:r>
      <w:r w:rsidR="0091518E" w:rsidRPr="00F13A72">
        <w:rPr>
          <w:sz w:val="24"/>
          <w:szCs w:val="24"/>
        </w:rPr>
        <w:t xml:space="preserve"> </w:t>
      </w:r>
      <w:r w:rsidR="0091518E" w:rsidRPr="00734402">
        <w:rPr>
          <w:b/>
          <w:sz w:val="24"/>
          <w:szCs w:val="24"/>
        </w:rPr>
        <w:t>utkání</w:t>
      </w:r>
      <w:r w:rsidR="00CA3D4A" w:rsidRPr="00734402">
        <w:rPr>
          <w:b/>
          <w:sz w:val="24"/>
          <w:szCs w:val="24"/>
        </w:rPr>
        <w:t xml:space="preserve"> </w:t>
      </w:r>
      <w:r w:rsidR="003D680E" w:rsidRPr="00734402">
        <w:rPr>
          <w:b/>
          <w:sz w:val="24"/>
          <w:szCs w:val="24"/>
        </w:rPr>
        <w:t>základní části FT</w:t>
      </w:r>
      <w:r w:rsidR="003D680E" w:rsidRPr="00F13A72">
        <w:rPr>
          <w:sz w:val="24"/>
          <w:szCs w:val="24"/>
        </w:rPr>
        <w:t xml:space="preserve"> </w:t>
      </w:r>
      <w:r w:rsidR="00CA3D4A" w:rsidRPr="00F13A72">
        <w:rPr>
          <w:b/>
          <w:sz w:val="24"/>
          <w:szCs w:val="24"/>
        </w:rPr>
        <w:t>není povolena jakákoliv komunikace s</w:t>
      </w:r>
      <w:r w:rsidR="003D680E" w:rsidRPr="00F13A72">
        <w:rPr>
          <w:b/>
          <w:sz w:val="24"/>
          <w:szCs w:val="24"/>
        </w:rPr>
        <w:t> </w:t>
      </w:r>
      <w:r w:rsidR="00CA3D4A" w:rsidRPr="00F13A72">
        <w:rPr>
          <w:b/>
          <w:sz w:val="24"/>
          <w:szCs w:val="24"/>
        </w:rPr>
        <w:t>trenérem</w:t>
      </w:r>
      <w:r w:rsidR="00CA3D4A" w:rsidRPr="00F13A72">
        <w:rPr>
          <w:sz w:val="24"/>
          <w:szCs w:val="24"/>
        </w:rPr>
        <w:t xml:space="preserve"> či jakýmkoli jiným členem realizačního týmu s</w:t>
      </w:r>
      <w:r w:rsidR="00F51BD3" w:rsidRPr="00F13A72">
        <w:rPr>
          <w:sz w:val="24"/>
          <w:szCs w:val="24"/>
        </w:rPr>
        <w:t xml:space="preserve"> </w:t>
      </w:r>
      <w:r w:rsidR="00CA3D4A" w:rsidRPr="00F13A72">
        <w:rPr>
          <w:sz w:val="24"/>
          <w:szCs w:val="24"/>
        </w:rPr>
        <w:t>výjimkou přestávky po čtvrtém endu</w:t>
      </w:r>
      <w:r w:rsidR="003D680E" w:rsidRPr="00F13A72">
        <w:rPr>
          <w:sz w:val="24"/>
          <w:szCs w:val="24"/>
        </w:rPr>
        <w:t xml:space="preserve"> a případného</w:t>
      </w:r>
      <w:r w:rsidR="00F51BD3" w:rsidRPr="00F13A72">
        <w:rPr>
          <w:sz w:val="24"/>
          <w:szCs w:val="24"/>
        </w:rPr>
        <w:t> </w:t>
      </w:r>
      <w:r w:rsidR="00CA3D4A" w:rsidRPr="00F13A72">
        <w:rPr>
          <w:sz w:val="24"/>
          <w:szCs w:val="24"/>
        </w:rPr>
        <w:t xml:space="preserve">vlastního </w:t>
      </w:r>
      <w:proofErr w:type="spellStart"/>
      <w:r w:rsidR="00CA3D4A" w:rsidRPr="00F13A72">
        <w:rPr>
          <w:sz w:val="24"/>
          <w:szCs w:val="24"/>
        </w:rPr>
        <w:t>Time</w:t>
      </w:r>
      <w:proofErr w:type="spellEnd"/>
      <w:r w:rsidR="00CA3D4A" w:rsidRPr="00F13A72">
        <w:rPr>
          <w:sz w:val="24"/>
          <w:szCs w:val="24"/>
        </w:rPr>
        <w:t xml:space="preserve"> </w:t>
      </w:r>
      <w:proofErr w:type="spellStart"/>
      <w:r w:rsidR="00CA3D4A" w:rsidRPr="00F13A72">
        <w:rPr>
          <w:sz w:val="24"/>
          <w:szCs w:val="24"/>
        </w:rPr>
        <w:t>outu</w:t>
      </w:r>
      <w:proofErr w:type="spellEnd"/>
      <w:r w:rsidR="003D680E" w:rsidRPr="00F13A72">
        <w:rPr>
          <w:sz w:val="24"/>
          <w:szCs w:val="24"/>
        </w:rPr>
        <w:t>.</w:t>
      </w:r>
    </w:p>
    <w:p w14:paraId="3CC6BF9B" w14:textId="21637834" w:rsidR="00C036FF" w:rsidRPr="00F13A72" w:rsidRDefault="003D680E" w:rsidP="001039AE">
      <w:pPr>
        <w:pStyle w:val="Odstavecseseznamem"/>
        <w:keepNext/>
        <w:numPr>
          <w:ilvl w:val="0"/>
          <w:numId w:val="2"/>
        </w:numPr>
        <w:spacing w:before="120"/>
        <w:ind w:left="425" w:hanging="357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(C6. j(i)) </w:t>
      </w:r>
      <w:r w:rsidRPr="00734402">
        <w:rPr>
          <w:b/>
          <w:sz w:val="24"/>
          <w:szCs w:val="24"/>
        </w:rPr>
        <w:t>V průběhu utkání play-</w:t>
      </w:r>
      <w:proofErr w:type="spellStart"/>
      <w:r w:rsidRPr="00734402">
        <w:rPr>
          <w:b/>
          <w:sz w:val="24"/>
          <w:szCs w:val="24"/>
        </w:rPr>
        <w:t>off</w:t>
      </w:r>
      <w:proofErr w:type="spellEnd"/>
      <w:r w:rsidRPr="00734402">
        <w:rPr>
          <w:b/>
          <w:sz w:val="24"/>
          <w:szCs w:val="24"/>
        </w:rPr>
        <w:t xml:space="preserve"> FT</w:t>
      </w:r>
      <w:r w:rsidRPr="00F13A72">
        <w:rPr>
          <w:sz w:val="24"/>
          <w:szCs w:val="24"/>
        </w:rPr>
        <w:t xml:space="preserve"> </w:t>
      </w:r>
      <w:r w:rsidRPr="00F13A72">
        <w:rPr>
          <w:b/>
          <w:sz w:val="24"/>
          <w:szCs w:val="24"/>
        </w:rPr>
        <w:t>není povolena jakákoliv komunikace s trenérem</w:t>
      </w:r>
      <w:r w:rsidRPr="00F13A72">
        <w:rPr>
          <w:sz w:val="24"/>
          <w:szCs w:val="24"/>
        </w:rPr>
        <w:t xml:space="preserve"> či jakýmkoli jiným členem realizačního týmu </w:t>
      </w:r>
      <w:r w:rsidRPr="00F13A72">
        <w:rPr>
          <w:b/>
          <w:sz w:val="24"/>
          <w:szCs w:val="24"/>
        </w:rPr>
        <w:t xml:space="preserve">s výjimkou přestávky po čtvrtém endu, případného vlastního </w:t>
      </w:r>
      <w:proofErr w:type="spellStart"/>
      <w:r w:rsidRPr="00F13A72">
        <w:rPr>
          <w:b/>
          <w:sz w:val="24"/>
          <w:szCs w:val="24"/>
        </w:rPr>
        <w:t>Time</w:t>
      </w:r>
      <w:proofErr w:type="spellEnd"/>
      <w:r w:rsidRPr="00F13A72">
        <w:rPr>
          <w:b/>
          <w:sz w:val="24"/>
          <w:szCs w:val="24"/>
        </w:rPr>
        <w:t xml:space="preserve"> </w:t>
      </w:r>
      <w:proofErr w:type="spellStart"/>
      <w:r w:rsidRPr="00F13A72">
        <w:rPr>
          <w:b/>
          <w:sz w:val="24"/>
          <w:szCs w:val="24"/>
        </w:rPr>
        <w:t>outu</w:t>
      </w:r>
      <w:proofErr w:type="spellEnd"/>
      <w:r w:rsidRPr="00F13A72">
        <w:rPr>
          <w:b/>
          <w:sz w:val="24"/>
          <w:szCs w:val="24"/>
        </w:rPr>
        <w:t xml:space="preserve"> </w:t>
      </w:r>
      <w:r w:rsidR="00B11EEA" w:rsidRPr="00F13A72">
        <w:rPr>
          <w:b/>
          <w:sz w:val="24"/>
          <w:szCs w:val="24"/>
        </w:rPr>
        <w:t>a</w:t>
      </w:r>
      <w:r w:rsidR="00E23614" w:rsidRPr="00F13A72">
        <w:rPr>
          <w:b/>
          <w:sz w:val="24"/>
          <w:szCs w:val="24"/>
        </w:rPr>
        <w:t xml:space="preserve"> přestáv</w:t>
      </w:r>
      <w:r w:rsidR="00B11EEA" w:rsidRPr="00F13A72">
        <w:rPr>
          <w:b/>
          <w:sz w:val="24"/>
          <w:szCs w:val="24"/>
        </w:rPr>
        <w:t>e</w:t>
      </w:r>
      <w:r w:rsidR="00E23614" w:rsidRPr="00F13A72">
        <w:rPr>
          <w:b/>
          <w:sz w:val="24"/>
          <w:szCs w:val="24"/>
        </w:rPr>
        <w:t>k mezi endy</w:t>
      </w:r>
      <w:r w:rsidR="00541433" w:rsidRPr="00F13A72">
        <w:rPr>
          <w:b/>
          <w:sz w:val="24"/>
          <w:szCs w:val="24"/>
        </w:rPr>
        <w:t>.</w:t>
      </w:r>
      <w:r w:rsidR="00541433" w:rsidRPr="00F13A72">
        <w:rPr>
          <w:sz w:val="24"/>
          <w:szCs w:val="24"/>
        </w:rPr>
        <w:t xml:space="preserve"> </w:t>
      </w:r>
      <w:r w:rsidR="00541433" w:rsidRPr="00F13A72">
        <w:rPr>
          <w:b/>
          <w:sz w:val="24"/>
          <w:szCs w:val="24"/>
        </w:rPr>
        <w:t>Komunikace</w:t>
      </w:r>
      <w:r w:rsidR="00541433" w:rsidRPr="00F13A72">
        <w:rPr>
          <w:sz w:val="24"/>
          <w:szCs w:val="24"/>
        </w:rPr>
        <w:t xml:space="preserve"> s týmem </w:t>
      </w:r>
      <w:r w:rsidR="00541433" w:rsidRPr="00F13A72">
        <w:rPr>
          <w:b/>
          <w:sz w:val="24"/>
          <w:szCs w:val="24"/>
        </w:rPr>
        <w:t xml:space="preserve">je umožněna </w:t>
      </w:r>
      <w:r w:rsidRPr="00F13A72">
        <w:rPr>
          <w:b/>
          <w:sz w:val="24"/>
          <w:szCs w:val="24"/>
        </w:rPr>
        <w:t xml:space="preserve">vždy </w:t>
      </w:r>
      <w:r w:rsidR="00541433" w:rsidRPr="00F13A72">
        <w:rPr>
          <w:b/>
          <w:sz w:val="24"/>
          <w:szCs w:val="24"/>
        </w:rPr>
        <w:t>nejvýše jedné osobě</w:t>
      </w:r>
      <w:r w:rsidR="00541433" w:rsidRPr="00F13A72">
        <w:rPr>
          <w:sz w:val="24"/>
          <w:szCs w:val="24"/>
        </w:rPr>
        <w:t xml:space="preserve"> uvedené na soupisce týmu. Této osobě </w:t>
      </w:r>
      <w:r w:rsidR="00541433" w:rsidRPr="00F13A72">
        <w:rPr>
          <w:b/>
          <w:sz w:val="24"/>
          <w:szCs w:val="24"/>
        </w:rPr>
        <w:t xml:space="preserve">je </w:t>
      </w:r>
      <w:r w:rsidR="00541433" w:rsidRPr="00F13A72">
        <w:rPr>
          <w:b/>
          <w:sz w:val="24"/>
          <w:szCs w:val="24"/>
        </w:rPr>
        <w:lastRenderedPageBreak/>
        <w:t>umožněno setrvat ve vnitřním prostoru haly</w:t>
      </w:r>
      <w:r w:rsidR="00B11EEA" w:rsidRPr="00F13A72">
        <w:rPr>
          <w:sz w:val="24"/>
          <w:szCs w:val="24"/>
        </w:rPr>
        <w:t xml:space="preserve"> po celou dobu utkání</w:t>
      </w:r>
      <w:r w:rsidR="00541433" w:rsidRPr="00F13A72">
        <w:rPr>
          <w:sz w:val="24"/>
          <w:szCs w:val="24"/>
        </w:rPr>
        <w:t>, ale pouze za následujících podmínek:</w:t>
      </w:r>
    </w:p>
    <w:p w14:paraId="3E63C48B" w14:textId="78DA4504" w:rsidR="00541433" w:rsidRPr="00F13A72" w:rsidRDefault="00541433" w:rsidP="00541433">
      <w:pPr>
        <w:pStyle w:val="Odstavecseseznamem"/>
        <w:numPr>
          <w:ilvl w:val="0"/>
          <w:numId w:val="7"/>
        </w:numPr>
        <w:spacing w:before="120"/>
        <w:ind w:left="993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oprávněná osoba setrvá </w:t>
      </w:r>
      <w:r w:rsidRPr="00F13A72">
        <w:rPr>
          <w:b/>
          <w:sz w:val="24"/>
          <w:szCs w:val="24"/>
        </w:rPr>
        <w:t xml:space="preserve">na místě </w:t>
      </w:r>
      <w:r w:rsidR="00B11EEA" w:rsidRPr="00F13A72">
        <w:rPr>
          <w:b/>
          <w:sz w:val="24"/>
          <w:szCs w:val="24"/>
        </w:rPr>
        <w:t>určeném</w:t>
      </w:r>
      <w:r w:rsidRPr="00F13A72">
        <w:rPr>
          <w:b/>
          <w:sz w:val="24"/>
          <w:szCs w:val="24"/>
        </w:rPr>
        <w:t xml:space="preserve"> hlavním rozhodčím</w:t>
      </w:r>
      <w:r w:rsidR="00F11E33" w:rsidRPr="00F13A72">
        <w:rPr>
          <w:sz w:val="24"/>
          <w:szCs w:val="24"/>
        </w:rPr>
        <w:t xml:space="preserve"> (s výjimkou přestávky po čtvrtém endu je oprávněné osobě dovoleno opustit určené místo a vrátit se na něj </w:t>
      </w:r>
      <w:r w:rsidR="00487EE1" w:rsidRPr="00F13A72">
        <w:rPr>
          <w:sz w:val="24"/>
          <w:szCs w:val="24"/>
        </w:rPr>
        <w:t xml:space="preserve">zpět </w:t>
      </w:r>
      <w:r w:rsidR="00F11E33" w:rsidRPr="00F13A72">
        <w:rPr>
          <w:sz w:val="24"/>
          <w:szCs w:val="24"/>
        </w:rPr>
        <w:t>pouze jednou během utkání)</w:t>
      </w:r>
      <w:r w:rsidRPr="00F13A72">
        <w:rPr>
          <w:sz w:val="24"/>
          <w:szCs w:val="24"/>
        </w:rPr>
        <w:t>,</w:t>
      </w:r>
    </w:p>
    <w:p w14:paraId="51D03A55" w14:textId="165C3A80" w:rsidR="00541433" w:rsidRPr="00F13A72" w:rsidRDefault="00541433" w:rsidP="00541433">
      <w:pPr>
        <w:pStyle w:val="Odstavecseseznamem"/>
        <w:numPr>
          <w:ilvl w:val="0"/>
          <w:numId w:val="7"/>
        </w:numPr>
        <w:spacing w:before="120"/>
        <w:ind w:left="993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oprávněná osoba </w:t>
      </w:r>
      <w:r w:rsidRPr="00F13A72">
        <w:rPr>
          <w:b/>
          <w:sz w:val="24"/>
          <w:szCs w:val="24"/>
        </w:rPr>
        <w:t>nebude jakkoliv</w:t>
      </w:r>
      <w:r w:rsidRPr="00F13A72">
        <w:rPr>
          <w:sz w:val="24"/>
          <w:szCs w:val="24"/>
        </w:rPr>
        <w:t xml:space="preserve"> </w:t>
      </w:r>
      <w:r w:rsidR="00B11EEA" w:rsidRPr="00F13A72">
        <w:rPr>
          <w:sz w:val="24"/>
          <w:szCs w:val="24"/>
        </w:rPr>
        <w:t xml:space="preserve">(verbálně či neverbálně) </w:t>
      </w:r>
      <w:r w:rsidRPr="00F13A72">
        <w:rPr>
          <w:b/>
          <w:sz w:val="24"/>
          <w:szCs w:val="24"/>
        </w:rPr>
        <w:t>komunikovat</w:t>
      </w:r>
      <w:r w:rsidRPr="00F13A72">
        <w:rPr>
          <w:sz w:val="24"/>
          <w:szCs w:val="24"/>
        </w:rPr>
        <w:t xml:space="preserve"> s</w:t>
      </w:r>
      <w:r w:rsidR="00B11EEA" w:rsidRPr="00F13A72">
        <w:rPr>
          <w:sz w:val="24"/>
          <w:szCs w:val="24"/>
        </w:rPr>
        <w:t> </w:t>
      </w:r>
      <w:r w:rsidRPr="00F13A72">
        <w:rPr>
          <w:sz w:val="24"/>
          <w:szCs w:val="24"/>
        </w:rPr>
        <w:t>týmem</w:t>
      </w:r>
      <w:r w:rsidR="00B11EEA" w:rsidRPr="00F13A72">
        <w:rPr>
          <w:sz w:val="24"/>
          <w:szCs w:val="24"/>
        </w:rPr>
        <w:t xml:space="preserve"> </w:t>
      </w:r>
      <w:r w:rsidR="00B11EEA" w:rsidRPr="00F13A72">
        <w:rPr>
          <w:b/>
          <w:sz w:val="24"/>
          <w:szCs w:val="24"/>
        </w:rPr>
        <w:t>v průběhu endů</w:t>
      </w:r>
      <w:r w:rsidR="00B11EEA" w:rsidRPr="00F13A72">
        <w:rPr>
          <w:sz w:val="24"/>
          <w:szCs w:val="24"/>
        </w:rPr>
        <w:t xml:space="preserve"> (rozhodnutí o případném porušení tohoto pravidla </w:t>
      </w:r>
      <w:r w:rsidR="00F11E33" w:rsidRPr="00F13A72">
        <w:rPr>
          <w:sz w:val="24"/>
          <w:szCs w:val="24"/>
        </w:rPr>
        <w:t xml:space="preserve">a vykázání oprávněné osoby </w:t>
      </w:r>
      <w:r w:rsidR="00B11EEA" w:rsidRPr="00F13A72">
        <w:rPr>
          <w:sz w:val="24"/>
          <w:szCs w:val="24"/>
        </w:rPr>
        <w:t>je plně na posouzení rozhodčího)</w:t>
      </w:r>
      <w:r w:rsidRPr="00F13A72">
        <w:rPr>
          <w:sz w:val="24"/>
          <w:szCs w:val="24"/>
        </w:rPr>
        <w:t>,</w:t>
      </w:r>
    </w:p>
    <w:p w14:paraId="7CCE2F43" w14:textId="21F04BC7" w:rsidR="00541433" w:rsidRPr="00F13A72" w:rsidRDefault="00541433" w:rsidP="00541433">
      <w:pPr>
        <w:pStyle w:val="Odstavecseseznamem"/>
        <w:numPr>
          <w:ilvl w:val="0"/>
          <w:numId w:val="7"/>
        </w:numPr>
        <w:spacing w:before="120"/>
        <w:ind w:left="993"/>
        <w:jc w:val="both"/>
        <w:rPr>
          <w:sz w:val="24"/>
          <w:szCs w:val="24"/>
        </w:rPr>
      </w:pPr>
      <w:r w:rsidRPr="00F13A72">
        <w:rPr>
          <w:sz w:val="24"/>
          <w:szCs w:val="24"/>
        </w:rPr>
        <w:t xml:space="preserve">oprávněná osoba </w:t>
      </w:r>
      <w:r w:rsidRPr="00F13A72">
        <w:rPr>
          <w:b/>
          <w:sz w:val="24"/>
          <w:szCs w:val="24"/>
        </w:rPr>
        <w:t>nebude používat jakákoliv elektronická zařízení</w:t>
      </w:r>
      <w:r w:rsidRPr="00F13A72">
        <w:rPr>
          <w:sz w:val="24"/>
          <w:szCs w:val="24"/>
        </w:rPr>
        <w:t xml:space="preserve"> s</w:t>
      </w:r>
      <w:r w:rsidR="00B11EEA" w:rsidRPr="00F13A72">
        <w:rPr>
          <w:sz w:val="24"/>
          <w:szCs w:val="24"/>
        </w:rPr>
        <w:t xml:space="preserve"> </w:t>
      </w:r>
      <w:r w:rsidRPr="00F13A72">
        <w:rPr>
          <w:sz w:val="24"/>
          <w:szCs w:val="24"/>
        </w:rPr>
        <w:t xml:space="preserve">výjimkou </w:t>
      </w:r>
      <w:r w:rsidR="00B11EEA" w:rsidRPr="00F13A72">
        <w:rPr>
          <w:sz w:val="24"/>
          <w:szCs w:val="24"/>
        </w:rPr>
        <w:t xml:space="preserve">stopek a případných </w:t>
      </w:r>
      <w:r w:rsidRPr="00F13A72">
        <w:rPr>
          <w:sz w:val="24"/>
          <w:szCs w:val="24"/>
        </w:rPr>
        <w:t>kompenzačních pomůcek.</w:t>
      </w:r>
    </w:p>
    <w:p w14:paraId="2354C96E" w14:textId="7D02310A" w:rsidR="00E00735" w:rsidRDefault="00EE12AF" w:rsidP="00E0073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(HŘ A.10)</w:t>
      </w:r>
      <w:r w:rsidR="00F52EA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96AC2" w:rsidRPr="006F772A">
        <w:rPr>
          <w:sz w:val="24"/>
          <w:szCs w:val="24"/>
        </w:rPr>
        <w:t xml:space="preserve">Pokud bude týmu vzdáno utkání před začátkem hry, </w:t>
      </w:r>
      <w:r w:rsidR="00996AC2" w:rsidRPr="000B2659">
        <w:rPr>
          <w:b/>
          <w:sz w:val="24"/>
          <w:szCs w:val="24"/>
        </w:rPr>
        <w:t xml:space="preserve">má tento tým právo 30minutového tréninku na dráze, a to </w:t>
      </w:r>
      <w:r w:rsidR="00365794">
        <w:rPr>
          <w:b/>
          <w:sz w:val="24"/>
          <w:szCs w:val="24"/>
        </w:rPr>
        <w:t xml:space="preserve">pouze se svou </w:t>
      </w:r>
      <w:r w:rsidR="00996AC2" w:rsidRPr="000B2659">
        <w:rPr>
          <w:b/>
          <w:sz w:val="24"/>
          <w:szCs w:val="24"/>
        </w:rPr>
        <w:t>sad</w:t>
      </w:r>
      <w:r w:rsidR="00365794">
        <w:rPr>
          <w:b/>
          <w:sz w:val="24"/>
          <w:szCs w:val="24"/>
        </w:rPr>
        <w:t xml:space="preserve">ou </w:t>
      </w:r>
      <w:r w:rsidR="00996AC2" w:rsidRPr="000B2659">
        <w:rPr>
          <w:b/>
          <w:sz w:val="24"/>
          <w:szCs w:val="24"/>
        </w:rPr>
        <w:t>kamenů</w:t>
      </w:r>
      <w:r w:rsidR="00F51BD3">
        <w:rPr>
          <w:b/>
          <w:sz w:val="24"/>
          <w:szCs w:val="24"/>
        </w:rPr>
        <w:t xml:space="preserve">. </w:t>
      </w:r>
      <w:r w:rsidR="00616F44" w:rsidRPr="006F772A">
        <w:rPr>
          <w:sz w:val="24"/>
          <w:szCs w:val="24"/>
        </w:rPr>
        <w:t>Tohoto tréninku se mohou účastnit vš</w:t>
      </w:r>
      <w:r w:rsidR="00616F44">
        <w:rPr>
          <w:sz w:val="24"/>
          <w:szCs w:val="24"/>
        </w:rPr>
        <w:t>e</w:t>
      </w:r>
      <w:r w:rsidR="00616F44" w:rsidRPr="006F772A">
        <w:rPr>
          <w:sz w:val="24"/>
          <w:szCs w:val="24"/>
        </w:rPr>
        <w:t>chn</w:t>
      </w:r>
      <w:r w:rsidR="00616F44">
        <w:rPr>
          <w:sz w:val="24"/>
          <w:szCs w:val="24"/>
        </w:rPr>
        <w:t>y osoby</w:t>
      </w:r>
      <w:r w:rsidR="00616F44" w:rsidRPr="006F772A">
        <w:rPr>
          <w:sz w:val="24"/>
          <w:szCs w:val="24"/>
        </w:rPr>
        <w:t>, kte</w:t>
      </w:r>
      <w:r w:rsidR="00616F44">
        <w:rPr>
          <w:sz w:val="24"/>
          <w:szCs w:val="24"/>
        </w:rPr>
        <w:t>ré</w:t>
      </w:r>
      <w:r w:rsidR="00616F44" w:rsidRPr="006F772A">
        <w:rPr>
          <w:sz w:val="24"/>
          <w:szCs w:val="24"/>
        </w:rPr>
        <w:t xml:space="preserve"> jsou </w:t>
      </w:r>
      <w:r w:rsidR="00616F44">
        <w:rPr>
          <w:sz w:val="24"/>
          <w:szCs w:val="24"/>
        </w:rPr>
        <w:t>uvedené</w:t>
      </w:r>
      <w:r w:rsidR="00616F44" w:rsidRPr="006F772A">
        <w:rPr>
          <w:sz w:val="24"/>
          <w:szCs w:val="24"/>
        </w:rPr>
        <w:t xml:space="preserve"> na soupisce</w:t>
      </w:r>
      <w:r w:rsidR="00616F44">
        <w:rPr>
          <w:sz w:val="24"/>
          <w:szCs w:val="24"/>
        </w:rPr>
        <w:t>.</w:t>
      </w:r>
      <w:r w:rsidR="00616F44" w:rsidRPr="00616F44">
        <w:rPr>
          <w:b/>
          <w:sz w:val="24"/>
          <w:szCs w:val="24"/>
        </w:rPr>
        <w:t xml:space="preserve"> </w:t>
      </w:r>
      <w:r w:rsidR="00616F44">
        <w:rPr>
          <w:sz w:val="24"/>
          <w:szCs w:val="24"/>
        </w:rPr>
        <w:t>Začátek běhu této lhůty stanoví</w:t>
      </w:r>
      <w:r w:rsidR="00616F44" w:rsidRPr="006F772A">
        <w:rPr>
          <w:sz w:val="24"/>
          <w:szCs w:val="24"/>
        </w:rPr>
        <w:t xml:space="preserve"> hlavní rozhodčí.</w:t>
      </w:r>
    </w:p>
    <w:p w14:paraId="68113801" w14:textId="77777777" w:rsidR="00181548" w:rsidRPr="00BD6B65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(R.16 h)) </w:t>
      </w:r>
      <w:r w:rsidRPr="00BD6B65">
        <w:rPr>
          <w:sz w:val="24"/>
          <w:szCs w:val="24"/>
        </w:rPr>
        <w:t>Pro případ, že „předem umístěný“ kámen je ve špatné pozici:</w:t>
      </w:r>
    </w:p>
    <w:p w14:paraId="779E714D" w14:textId="77777777" w:rsidR="00181548" w:rsidRPr="00BD6B65" w:rsidRDefault="00181548" w:rsidP="00181548">
      <w:pPr>
        <w:pStyle w:val="Odstavecsesezname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BD6B65">
        <w:rPr>
          <w:sz w:val="24"/>
          <w:szCs w:val="24"/>
        </w:rPr>
        <w:t>Pokud je chyba zjištěna hned poté, co byl odhozen první kámen, end bude odehrán znovu.</w:t>
      </w:r>
    </w:p>
    <w:p w14:paraId="146D893E" w14:textId="77777777" w:rsidR="00181548" w:rsidRPr="00BD6B65" w:rsidRDefault="00181548" w:rsidP="00181548">
      <w:pPr>
        <w:pStyle w:val="Odstavecsesezname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BD6B65">
        <w:rPr>
          <w:sz w:val="24"/>
          <w:szCs w:val="24"/>
        </w:rPr>
        <w:t>Pokud je chyba zjištěna poté, co byl odhozen druhý kámen endu, hra pokračuje, jako kdyby k chybě nedošlo.</w:t>
      </w:r>
    </w:p>
    <w:p w14:paraId="5E362F90" w14:textId="54E9686A" w:rsidR="00E00735" w:rsidRDefault="00EE12AF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(R.10 f)) </w:t>
      </w:r>
      <w:r w:rsidR="00E00735">
        <w:rPr>
          <w:sz w:val="24"/>
          <w:szCs w:val="24"/>
        </w:rPr>
        <w:t>Není</w:t>
      </w:r>
      <w:r w:rsidR="00E00735" w:rsidRPr="00E00735">
        <w:rPr>
          <w:sz w:val="24"/>
          <w:szCs w:val="24"/>
        </w:rPr>
        <w:t xml:space="preserve"> povoleno používat extender.</w:t>
      </w:r>
    </w:p>
    <w:p w14:paraId="40FFD1E4" w14:textId="23C877A5" w:rsidR="00181548" w:rsidRDefault="00181548" w:rsidP="0018154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bookmarkStart w:id="2" w:name="_Hlk115759752"/>
      <w:r w:rsidRPr="007C6919">
        <w:rPr>
          <w:sz w:val="24"/>
          <w:szCs w:val="24"/>
        </w:rPr>
        <w:t xml:space="preserve">(Duch curlingu) </w:t>
      </w:r>
      <w:r w:rsidRPr="007C6919">
        <w:rPr>
          <w:b/>
          <w:sz w:val="24"/>
          <w:szCs w:val="24"/>
        </w:rPr>
        <w:t>Po skončení zápasu již kouč</w:t>
      </w:r>
      <w:r>
        <w:rPr>
          <w:sz w:val="24"/>
          <w:szCs w:val="24"/>
        </w:rPr>
        <w:t xml:space="preserve"> ani jiná osoba uvedená na soupisce </w:t>
      </w:r>
      <w:r w:rsidRPr="007C6919">
        <w:rPr>
          <w:b/>
          <w:sz w:val="24"/>
          <w:szCs w:val="24"/>
        </w:rPr>
        <w:t>nemá povolený přístup do samotného vnitřního prostoru haly</w:t>
      </w:r>
      <w:r>
        <w:rPr>
          <w:sz w:val="24"/>
          <w:szCs w:val="24"/>
        </w:rPr>
        <w:t xml:space="preserve"> (led a okolí)</w:t>
      </w:r>
      <w:r w:rsidRPr="007C6919">
        <w:rPr>
          <w:sz w:val="24"/>
          <w:szCs w:val="24"/>
        </w:rPr>
        <w:t>.</w:t>
      </w:r>
      <w:r>
        <w:rPr>
          <w:sz w:val="24"/>
          <w:szCs w:val="24"/>
        </w:rPr>
        <w:t xml:space="preserve"> Rovněž </w:t>
      </w:r>
      <w:r w:rsidRPr="007C6919">
        <w:rPr>
          <w:b/>
          <w:sz w:val="24"/>
          <w:szCs w:val="24"/>
        </w:rPr>
        <w:t>hráči a</w:t>
      </w:r>
      <w:r w:rsidR="00F11E33">
        <w:rPr>
          <w:b/>
          <w:sz w:val="24"/>
          <w:szCs w:val="24"/>
        </w:rPr>
        <w:t> </w:t>
      </w:r>
      <w:r w:rsidRPr="007C6919">
        <w:rPr>
          <w:b/>
          <w:sz w:val="24"/>
          <w:szCs w:val="24"/>
        </w:rPr>
        <w:t>hráčky jsou povinni/povinny bezodkladně opustit vnitřní prostor haly.</w:t>
      </w:r>
      <w:r>
        <w:rPr>
          <w:sz w:val="24"/>
          <w:szCs w:val="24"/>
        </w:rPr>
        <w:t xml:space="preserve"> Výjimku z tohoto pravidla může schválit hlavní rozhodčí.</w:t>
      </w:r>
    </w:p>
    <w:bookmarkEnd w:id="2"/>
    <w:p w14:paraId="7C78ACCC" w14:textId="3123F591" w:rsidR="00926D62" w:rsidRPr="00D838F2" w:rsidRDefault="000252D7" w:rsidP="00D838F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(HŘ C.2 d)) </w:t>
      </w:r>
      <w:r w:rsidRPr="000252D7">
        <w:rPr>
          <w:sz w:val="24"/>
          <w:szCs w:val="24"/>
        </w:rPr>
        <w:t xml:space="preserve">Pořadí týmů </w:t>
      </w:r>
      <w:r>
        <w:rPr>
          <w:sz w:val="24"/>
          <w:szCs w:val="24"/>
        </w:rPr>
        <w:t xml:space="preserve">po skončení základní části </w:t>
      </w:r>
      <w:r w:rsidR="00E3733D">
        <w:rPr>
          <w:sz w:val="24"/>
          <w:szCs w:val="24"/>
        </w:rPr>
        <w:t>F</w:t>
      </w:r>
      <w:r>
        <w:rPr>
          <w:sz w:val="24"/>
          <w:szCs w:val="24"/>
        </w:rPr>
        <w:t xml:space="preserve">T </w:t>
      </w:r>
      <w:r w:rsidRPr="000252D7">
        <w:rPr>
          <w:sz w:val="24"/>
          <w:szCs w:val="24"/>
        </w:rPr>
        <w:t>se určí dle poměru výher/proher, dále pomocí vzájemného utkání (bude sestavena tzv. minitabulka, a to i</w:t>
      </w:r>
      <w:r w:rsidR="00F51BD3">
        <w:rPr>
          <w:sz w:val="24"/>
          <w:szCs w:val="24"/>
        </w:rPr>
        <w:t> </w:t>
      </w:r>
      <w:r w:rsidRPr="000252D7">
        <w:rPr>
          <w:sz w:val="24"/>
          <w:szCs w:val="24"/>
        </w:rPr>
        <w:t>opakovaně) a dále pomocí nižší dosažené DSC.</w:t>
      </w:r>
    </w:p>
    <w:p w14:paraId="582A64C4" w14:textId="62771D6B" w:rsidR="00996AC2" w:rsidRPr="001B72AB" w:rsidRDefault="007A581B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TIME OUT A </w:t>
      </w:r>
      <w:r w:rsidR="00F52EAB">
        <w:rPr>
          <w:b/>
          <w:bCs/>
          <w:sz w:val="28"/>
          <w:szCs w:val="24"/>
        </w:rPr>
        <w:t>CESTOVNÍ ČAS</w:t>
      </w:r>
    </w:p>
    <w:p w14:paraId="6FEE54D3" w14:textId="56FEDE57" w:rsidR="00616F44" w:rsidRPr="002E25BE" w:rsidRDefault="00616F44" w:rsidP="00616F44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2E25BE">
        <w:rPr>
          <w:sz w:val="24"/>
          <w:szCs w:val="24"/>
        </w:rPr>
        <w:t>(C.7 c(</w:t>
      </w:r>
      <w:proofErr w:type="spellStart"/>
      <w:r w:rsidRPr="002E25BE">
        <w:rPr>
          <w:sz w:val="24"/>
          <w:szCs w:val="24"/>
        </w:rPr>
        <w:t>iii</w:t>
      </w:r>
      <w:proofErr w:type="spellEnd"/>
      <w:r w:rsidRPr="002E25BE">
        <w:rPr>
          <w:sz w:val="24"/>
          <w:szCs w:val="24"/>
        </w:rPr>
        <w:t>))</w:t>
      </w:r>
      <w:r w:rsidRPr="002E25BE">
        <w:rPr>
          <w:b/>
          <w:sz w:val="24"/>
          <w:szCs w:val="24"/>
        </w:rPr>
        <w:t xml:space="preserve"> Samotný čas </w:t>
      </w:r>
      <w:proofErr w:type="spellStart"/>
      <w:r w:rsidRPr="002E25BE"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E25BE">
        <w:rPr>
          <w:b/>
          <w:sz w:val="24"/>
          <w:szCs w:val="24"/>
        </w:rPr>
        <w:t>outu</w:t>
      </w:r>
      <w:proofErr w:type="spellEnd"/>
      <w:r w:rsidRPr="002E25BE">
        <w:rPr>
          <w:b/>
          <w:sz w:val="24"/>
          <w:szCs w:val="24"/>
        </w:rPr>
        <w:t xml:space="preserve"> začne běžet od okamžiku vypršení cestovního času (</w:t>
      </w:r>
      <w:proofErr w:type="spellStart"/>
      <w:r w:rsidRPr="00A8555D">
        <w:rPr>
          <w:b/>
          <w:sz w:val="24"/>
          <w:szCs w:val="24"/>
        </w:rPr>
        <w:t>Travel</w:t>
      </w:r>
      <w:proofErr w:type="spellEnd"/>
      <w:r w:rsidRPr="00A8555D">
        <w:rPr>
          <w:b/>
          <w:sz w:val="24"/>
          <w:szCs w:val="24"/>
        </w:rPr>
        <w:t xml:space="preserve"> </w:t>
      </w:r>
      <w:proofErr w:type="spellStart"/>
      <w:r w:rsidRPr="00A8555D">
        <w:rPr>
          <w:b/>
          <w:sz w:val="24"/>
          <w:szCs w:val="24"/>
        </w:rPr>
        <w:t>time</w:t>
      </w:r>
      <w:proofErr w:type="spellEnd"/>
      <w:r w:rsidRPr="00A8555D">
        <w:rPr>
          <w:b/>
          <w:sz w:val="24"/>
          <w:szCs w:val="24"/>
        </w:rPr>
        <w:t>)</w:t>
      </w:r>
      <w:r w:rsidRPr="00975611">
        <w:rPr>
          <w:b/>
          <w:sz w:val="24"/>
          <w:szCs w:val="24"/>
        </w:rPr>
        <w:t>. Kouč je při svém pobytu v</w:t>
      </w:r>
      <w:r w:rsidR="00F51BD3">
        <w:rPr>
          <w:b/>
          <w:sz w:val="24"/>
          <w:szCs w:val="24"/>
        </w:rPr>
        <w:t xml:space="preserve"> </w:t>
      </w:r>
      <w:r w:rsidRPr="00975611">
        <w:rPr>
          <w:b/>
          <w:sz w:val="24"/>
          <w:szCs w:val="24"/>
        </w:rPr>
        <w:t>hale povinen postupovat podle pokynů rozhodčích, chovat se tak, aby svým počínáním nijak neovlivnil hru týmů na ostatních drahách</w:t>
      </w:r>
      <w:r w:rsidRPr="002E25BE">
        <w:rPr>
          <w:b/>
          <w:sz w:val="24"/>
          <w:szCs w:val="24"/>
        </w:rPr>
        <w:t>. V</w:t>
      </w:r>
      <w:r w:rsidR="00F51BD3">
        <w:rPr>
          <w:b/>
          <w:sz w:val="24"/>
          <w:szCs w:val="24"/>
        </w:rPr>
        <w:t xml:space="preserve"> </w:t>
      </w:r>
      <w:r w:rsidRPr="002E25BE">
        <w:rPr>
          <w:b/>
          <w:sz w:val="24"/>
          <w:szCs w:val="24"/>
        </w:rPr>
        <w:t>případě porušení tohoto ustanovení ukončí rozhodčí běh cestovního času a</w:t>
      </w:r>
      <w:r w:rsidR="00F51BD3">
        <w:rPr>
          <w:b/>
          <w:sz w:val="24"/>
          <w:szCs w:val="24"/>
        </w:rPr>
        <w:t> </w:t>
      </w:r>
      <w:r w:rsidRPr="002E25BE">
        <w:rPr>
          <w:b/>
          <w:sz w:val="24"/>
          <w:szCs w:val="24"/>
        </w:rPr>
        <w:t xml:space="preserve">okamžitě spustí </w:t>
      </w:r>
      <w:proofErr w:type="spellStart"/>
      <w:r w:rsidRPr="002E25BE"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E25BE">
        <w:rPr>
          <w:b/>
          <w:sz w:val="24"/>
          <w:szCs w:val="24"/>
        </w:rPr>
        <w:t>out</w:t>
      </w:r>
      <w:proofErr w:type="spellEnd"/>
      <w:r w:rsidRPr="002E25BE">
        <w:rPr>
          <w:b/>
          <w:sz w:val="24"/>
          <w:szCs w:val="24"/>
        </w:rPr>
        <w:t>. V</w:t>
      </w:r>
      <w:r w:rsidR="00F51BD3">
        <w:rPr>
          <w:b/>
          <w:sz w:val="24"/>
          <w:szCs w:val="24"/>
        </w:rPr>
        <w:t xml:space="preserve"> </w:t>
      </w:r>
      <w:r w:rsidRPr="002E25BE">
        <w:rPr>
          <w:b/>
          <w:sz w:val="24"/>
          <w:szCs w:val="24"/>
        </w:rPr>
        <w:t xml:space="preserve">případě hrubého porušení je rozhodčí oprávněn </w:t>
      </w:r>
      <w:proofErr w:type="spellStart"/>
      <w:r w:rsidRPr="002E25BE"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E25BE">
        <w:rPr>
          <w:b/>
          <w:sz w:val="24"/>
          <w:szCs w:val="24"/>
        </w:rPr>
        <w:t>out</w:t>
      </w:r>
      <w:proofErr w:type="spellEnd"/>
      <w:r w:rsidRPr="002E25BE">
        <w:rPr>
          <w:b/>
          <w:sz w:val="24"/>
          <w:szCs w:val="24"/>
        </w:rPr>
        <w:t xml:space="preserve"> bez náhrady ukončit. </w:t>
      </w:r>
      <w:r>
        <w:rPr>
          <w:b/>
          <w:sz w:val="24"/>
          <w:szCs w:val="24"/>
        </w:rPr>
        <w:t>Kouč je povinen</w:t>
      </w:r>
      <w:r w:rsidRPr="002E25BE">
        <w:rPr>
          <w:b/>
          <w:sz w:val="24"/>
          <w:szCs w:val="24"/>
        </w:rPr>
        <w:t xml:space="preserve"> mít </w:t>
      </w:r>
      <w:r w:rsidR="00FE0054" w:rsidRPr="00FE0054">
        <w:rPr>
          <w:b/>
          <w:sz w:val="24"/>
          <w:szCs w:val="24"/>
        </w:rPr>
        <w:t xml:space="preserve">vhodnou a čistou </w:t>
      </w:r>
      <w:r w:rsidRPr="002E25BE">
        <w:rPr>
          <w:b/>
          <w:sz w:val="24"/>
          <w:szCs w:val="24"/>
        </w:rPr>
        <w:t>obuv.</w:t>
      </w:r>
    </w:p>
    <w:p w14:paraId="6D68AB3C" w14:textId="5A3F5B48" w:rsidR="00996AC2" w:rsidRDefault="00C036FF" w:rsidP="00616F44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F52EAB">
        <w:rPr>
          <w:sz w:val="24"/>
          <w:szCs w:val="24"/>
        </w:rPr>
        <w:t>(C.7 c (</w:t>
      </w:r>
      <w:proofErr w:type="spellStart"/>
      <w:r w:rsidRPr="00F52EAB">
        <w:rPr>
          <w:sz w:val="24"/>
          <w:szCs w:val="24"/>
        </w:rPr>
        <w:t>iii</w:t>
      </w:r>
      <w:proofErr w:type="spellEnd"/>
      <w:r w:rsidRPr="00F52EAB">
        <w:rPr>
          <w:sz w:val="24"/>
          <w:szCs w:val="24"/>
        </w:rPr>
        <w:t>))</w:t>
      </w:r>
      <w:r>
        <w:rPr>
          <w:b/>
          <w:sz w:val="24"/>
          <w:szCs w:val="24"/>
        </w:rPr>
        <w:t xml:space="preserve"> </w:t>
      </w:r>
      <w:r w:rsidR="00996AC2">
        <w:rPr>
          <w:sz w:val="24"/>
          <w:szCs w:val="24"/>
        </w:rPr>
        <w:t xml:space="preserve">Pro účely Curlingové haly Roztyly je </w:t>
      </w:r>
      <w:r>
        <w:rPr>
          <w:sz w:val="24"/>
          <w:szCs w:val="24"/>
        </w:rPr>
        <w:t>cestovní čas</w:t>
      </w:r>
      <w:r w:rsidR="00996AC2">
        <w:rPr>
          <w:sz w:val="24"/>
          <w:szCs w:val="24"/>
        </w:rPr>
        <w:t xml:space="preserve"> pro „</w:t>
      </w:r>
      <w:proofErr w:type="spellStart"/>
      <w:r w:rsidR="00996AC2">
        <w:rPr>
          <w:sz w:val="24"/>
          <w:szCs w:val="24"/>
        </w:rPr>
        <w:t>home</w:t>
      </w:r>
      <w:proofErr w:type="spellEnd"/>
      <w:r w:rsidR="00996AC2">
        <w:rPr>
          <w:sz w:val="24"/>
          <w:szCs w:val="24"/>
        </w:rPr>
        <w:t xml:space="preserve"> end“ (u tribuny) stanoven na 1 min a 15 s, pro „</w:t>
      </w:r>
      <w:proofErr w:type="spellStart"/>
      <w:r w:rsidR="00F51BD3">
        <w:rPr>
          <w:sz w:val="24"/>
          <w:szCs w:val="24"/>
        </w:rPr>
        <w:t>away</w:t>
      </w:r>
      <w:proofErr w:type="spellEnd"/>
      <w:r w:rsidR="00996AC2">
        <w:rPr>
          <w:sz w:val="24"/>
          <w:szCs w:val="24"/>
        </w:rPr>
        <w:t xml:space="preserve"> end“ na 1 min a 45 s.</w:t>
      </w:r>
    </w:p>
    <w:p w14:paraId="637E1C8C" w14:textId="42871D41" w:rsidR="00996AC2" w:rsidRDefault="00C036FF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F52EAB">
        <w:rPr>
          <w:sz w:val="24"/>
          <w:szCs w:val="24"/>
        </w:rPr>
        <w:t>(C.7 c (</w:t>
      </w:r>
      <w:proofErr w:type="spellStart"/>
      <w:r w:rsidRPr="00F52EAB">
        <w:rPr>
          <w:sz w:val="24"/>
          <w:szCs w:val="24"/>
        </w:rPr>
        <w:t>iii</w:t>
      </w:r>
      <w:proofErr w:type="spellEnd"/>
      <w:r w:rsidRPr="00F52EAB">
        <w:rPr>
          <w:sz w:val="24"/>
          <w:szCs w:val="24"/>
        </w:rPr>
        <w:t>))</w:t>
      </w:r>
      <w:r>
        <w:rPr>
          <w:b/>
          <w:sz w:val="24"/>
          <w:szCs w:val="24"/>
        </w:rPr>
        <w:t xml:space="preserve"> </w:t>
      </w:r>
      <w:r w:rsidR="00996AC2">
        <w:rPr>
          <w:sz w:val="24"/>
          <w:szCs w:val="24"/>
        </w:rPr>
        <w:t xml:space="preserve">Pro účely Curlingové haly Centra Třešňovka je </w:t>
      </w:r>
      <w:r>
        <w:rPr>
          <w:sz w:val="24"/>
          <w:szCs w:val="24"/>
        </w:rPr>
        <w:t>cestovní čas</w:t>
      </w:r>
      <w:r w:rsidR="00996AC2">
        <w:rPr>
          <w:sz w:val="24"/>
          <w:szCs w:val="24"/>
        </w:rPr>
        <w:t xml:space="preserve"> pro „</w:t>
      </w:r>
      <w:proofErr w:type="spellStart"/>
      <w:r w:rsidR="00996AC2">
        <w:rPr>
          <w:sz w:val="24"/>
          <w:szCs w:val="24"/>
        </w:rPr>
        <w:t>home</w:t>
      </w:r>
      <w:proofErr w:type="spellEnd"/>
      <w:r w:rsidR="00996AC2">
        <w:rPr>
          <w:sz w:val="24"/>
          <w:szCs w:val="24"/>
        </w:rPr>
        <w:t xml:space="preserve"> end“ (u</w:t>
      </w:r>
      <w:r w:rsidR="00F51BD3">
        <w:rPr>
          <w:sz w:val="24"/>
          <w:szCs w:val="24"/>
        </w:rPr>
        <w:t> </w:t>
      </w:r>
      <w:r w:rsidR="00996AC2">
        <w:rPr>
          <w:sz w:val="24"/>
          <w:szCs w:val="24"/>
        </w:rPr>
        <w:t>tribuny) stanoven na 50 s, pro „</w:t>
      </w:r>
      <w:proofErr w:type="spellStart"/>
      <w:r w:rsidR="00F51BD3">
        <w:rPr>
          <w:sz w:val="24"/>
          <w:szCs w:val="24"/>
        </w:rPr>
        <w:t>away</w:t>
      </w:r>
      <w:proofErr w:type="spellEnd"/>
      <w:r w:rsidR="00996AC2">
        <w:rPr>
          <w:sz w:val="24"/>
          <w:szCs w:val="24"/>
        </w:rPr>
        <w:t xml:space="preserve"> end“ na 1 min a 15 s.</w:t>
      </w:r>
    </w:p>
    <w:p w14:paraId="547A3189" w14:textId="530A039A" w:rsidR="00790B3D" w:rsidRDefault="00790B3D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případě, že je oprávněná osoba (např. trenér) přítomna v průběhu zápasů play-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přímo u dráhy </w:t>
      </w:r>
      <w:r>
        <w:rPr>
          <w:sz w:val="24"/>
          <w:szCs w:val="24"/>
        </w:rPr>
        <w:t>je cestovní čas pro „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end“ (u tribuny) stanoven na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s, pro „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end“ na </w:t>
      </w:r>
      <w:r>
        <w:rPr>
          <w:sz w:val="24"/>
          <w:szCs w:val="24"/>
        </w:rPr>
        <w:t>30 </w:t>
      </w:r>
      <w:r>
        <w:rPr>
          <w:sz w:val="24"/>
          <w:szCs w:val="24"/>
        </w:rPr>
        <w:t>s.</w:t>
      </w:r>
    </w:p>
    <w:p w14:paraId="54ECF04C" w14:textId="66DE6477" w:rsidR="003227E6" w:rsidRPr="00793617" w:rsidRDefault="003227E6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(Duch curlingu) Tým, který si vyžádal Time-out, jej absolvuje zpravidla v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prosto</w:t>
      </w:r>
      <w:r w:rsidR="00FB0E0A">
        <w:rPr>
          <w:sz w:val="24"/>
          <w:szCs w:val="24"/>
        </w:rPr>
        <w:t>r</w:t>
      </w:r>
      <w:r>
        <w:rPr>
          <w:sz w:val="24"/>
          <w:szCs w:val="24"/>
        </w:rPr>
        <w:t>u cílového pole nebo v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jeho blízkosti.</w:t>
      </w:r>
      <w:r w:rsidRPr="00616F44">
        <w:rPr>
          <w:b/>
          <w:sz w:val="24"/>
          <w:szCs w:val="24"/>
        </w:rPr>
        <w:t xml:space="preserve"> Soupeř je povinen tomuto týmu poskytnout v průběhu </w:t>
      </w:r>
      <w:proofErr w:type="spellStart"/>
      <w:r w:rsidRPr="00616F44">
        <w:rPr>
          <w:b/>
          <w:sz w:val="24"/>
          <w:szCs w:val="24"/>
        </w:rPr>
        <w:t>Time-outu</w:t>
      </w:r>
      <w:proofErr w:type="spellEnd"/>
      <w:r w:rsidRPr="00616F44">
        <w:rPr>
          <w:b/>
          <w:sz w:val="24"/>
          <w:szCs w:val="24"/>
        </w:rPr>
        <w:t xml:space="preserve"> maximální soukromí, </w:t>
      </w:r>
      <w:r>
        <w:rPr>
          <w:sz w:val="24"/>
          <w:szCs w:val="24"/>
        </w:rPr>
        <w:t>tzn. hráč a hráčka týmu, který si daný Time-out nevyžádal</w:t>
      </w:r>
      <w:r w:rsidR="00FB0E0A">
        <w:rPr>
          <w:sz w:val="24"/>
          <w:szCs w:val="24"/>
        </w:rPr>
        <w:t>,</w:t>
      </w:r>
      <w:r>
        <w:rPr>
          <w:sz w:val="24"/>
          <w:szCs w:val="24"/>
        </w:rPr>
        <w:t xml:space="preserve"> stojí na druhé straně dráhy (nebo za ní), než tento Time-out probíhá.</w:t>
      </w:r>
    </w:p>
    <w:p w14:paraId="781A1B85" w14:textId="77777777" w:rsidR="00996AC2" w:rsidRPr="00670F54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KOŠŤATA A HOUBY</w:t>
      </w:r>
    </w:p>
    <w:p w14:paraId="5CC6713E" w14:textId="78403059" w:rsidR="004C411C" w:rsidRPr="007C3019" w:rsidRDefault="00C036FF" w:rsidP="004C411C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C036FF">
        <w:rPr>
          <w:sz w:val="24"/>
          <w:szCs w:val="24"/>
        </w:rPr>
        <w:t>(C.3 e), f))</w:t>
      </w:r>
      <w:r>
        <w:rPr>
          <w:b/>
          <w:sz w:val="24"/>
          <w:szCs w:val="24"/>
        </w:rPr>
        <w:t xml:space="preserve"> </w:t>
      </w:r>
      <w:r w:rsidR="004C411C" w:rsidRPr="007C3019">
        <w:rPr>
          <w:b/>
          <w:sz w:val="24"/>
          <w:szCs w:val="24"/>
        </w:rPr>
        <w:t xml:space="preserve">Hráč/hráčka je povinen/povinna odehrát celý zápas se stejnou „houbou“ či „návlekem“ se kterým nastoupil/nastoupila k předzápasovému tréninku. </w:t>
      </w:r>
    </w:p>
    <w:p w14:paraId="43F34B10" w14:textId="6044F57C" w:rsidR="004C411C" w:rsidRPr="007C3019" w:rsidRDefault="00C036FF" w:rsidP="004C411C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C036FF">
        <w:rPr>
          <w:sz w:val="24"/>
          <w:szCs w:val="24"/>
        </w:rPr>
        <w:t>(C.3 e), f))</w:t>
      </w:r>
      <w:r>
        <w:rPr>
          <w:b/>
          <w:sz w:val="24"/>
          <w:szCs w:val="24"/>
        </w:rPr>
        <w:t xml:space="preserve"> </w:t>
      </w:r>
      <w:r w:rsidR="004C411C" w:rsidRPr="007C3019">
        <w:rPr>
          <w:b/>
          <w:sz w:val="24"/>
          <w:szCs w:val="24"/>
        </w:rPr>
        <w:t>Od začátku tréninku týmu nesmí košťat</w:t>
      </w:r>
      <w:r w:rsidR="00940647">
        <w:rPr>
          <w:b/>
          <w:sz w:val="24"/>
          <w:szCs w:val="24"/>
        </w:rPr>
        <w:t>a</w:t>
      </w:r>
      <w:r w:rsidR="004C411C" w:rsidRPr="007C3019">
        <w:rPr>
          <w:b/>
          <w:sz w:val="24"/>
          <w:szCs w:val="24"/>
        </w:rPr>
        <w:t xml:space="preserve"> hráč</w:t>
      </w:r>
      <w:r w:rsidR="00940647">
        <w:rPr>
          <w:b/>
          <w:sz w:val="24"/>
          <w:szCs w:val="24"/>
        </w:rPr>
        <w:t>e ani hráč</w:t>
      </w:r>
      <w:r w:rsidR="004C411C" w:rsidRPr="007C3019">
        <w:rPr>
          <w:b/>
          <w:sz w:val="24"/>
          <w:szCs w:val="24"/>
        </w:rPr>
        <w:t>k</w:t>
      </w:r>
      <w:r w:rsidR="00940647">
        <w:rPr>
          <w:b/>
          <w:sz w:val="24"/>
          <w:szCs w:val="24"/>
        </w:rPr>
        <w:t>y</w:t>
      </w:r>
      <w:r w:rsidR="004C411C" w:rsidRPr="007C3019">
        <w:rPr>
          <w:b/>
          <w:sz w:val="24"/>
          <w:szCs w:val="24"/>
        </w:rPr>
        <w:t xml:space="preserve"> týmu opustit prostor haly (tj. nesmí být vyneseno ani na chodbu), a to až do konce zápasu. Porušení tohoto ustanovení se považuje za nedovolenou manipulaci s</w:t>
      </w:r>
      <w:r w:rsidR="00F51BD3">
        <w:rPr>
          <w:b/>
          <w:sz w:val="24"/>
          <w:szCs w:val="24"/>
        </w:rPr>
        <w:t xml:space="preserve"> </w:t>
      </w:r>
      <w:r w:rsidR="004C411C" w:rsidRPr="007C3019">
        <w:rPr>
          <w:b/>
          <w:sz w:val="24"/>
          <w:szCs w:val="24"/>
        </w:rPr>
        <w:t xml:space="preserve">koštětem a </w:t>
      </w:r>
      <w:r>
        <w:rPr>
          <w:b/>
          <w:sz w:val="24"/>
          <w:szCs w:val="24"/>
        </w:rPr>
        <w:t>může být</w:t>
      </w:r>
      <w:r w:rsidR="004C411C" w:rsidRPr="007C3019">
        <w:rPr>
          <w:b/>
          <w:sz w:val="24"/>
          <w:szCs w:val="24"/>
        </w:rPr>
        <w:t xml:space="preserve"> postupováno ve smyslu pravidla curlingu C3. (i) a)</w:t>
      </w:r>
      <w:r>
        <w:rPr>
          <w:b/>
          <w:sz w:val="24"/>
          <w:szCs w:val="24"/>
        </w:rPr>
        <w:t>, tj</w:t>
      </w:r>
      <w:r w:rsidR="004C411C" w:rsidRPr="007C301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</w:t>
      </w:r>
      <w:r w:rsidR="004C411C" w:rsidRPr="007C3019">
        <w:rPr>
          <w:b/>
          <w:sz w:val="24"/>
          <w:szCs w:val="24"/>
        </w:rPr>
        <w:t xml:space="preserve">ráč/hráčka, jehož/jejíž koště bylo vyneseno mimo prostor haly, </w:t>
      </w:r>
      <w:r>
        <w:rPr>
          <w:b/>
          <w:sz w:val="24"/>
          <w:szCs w:val="24"/>
        </w:rPr>
        <w:t>může být</w:t>
      </w:r>
      <w:r w:rsidR="004C411C" w:rsidRPr="007C3019">
        <w:rPr>
          <w:b/>
          <w:sz w:val="24"/>
          <w:szCs w:val="24"/>
        </w:rPr>
        <w:t xml:space="preserve"> vyloučen</w:t>
      </w:r>
      <w:r w:rsidR="002D4F17">
        <w:rPr>
          <w:b/>
          <w:sz w:val="24"/>
          <w:szCs w:val="24"/>
        </w:rPr>
        <w:t>/vyloučena</w:t>
      </w:r>
      <w:r w:rsidR="004C411C" w:rsidRPr="007C3019">
        <w:rPr>
          <w:b/>
          <w:sz w:val="24"/>
          <w:szCs w:val="24"/>
        </w:rPr>
        <w:t xml:space="preserve"> ze zápasu a jeho tým prohrává utkání.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Při vyhodnocení tohoto přestupku rozhodčí přihlíží k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pravděpodobnosti úmyslného jednání, opakovanosti prohřešku, celkové přehlednosti situace apod.</w:t>
      </w:r>
      <w:r w:rsidR="00616F44">
        <w:rPr>
          <w:sz w:val="24"/>
          <w:szCs w:val="24"/>
        </w:rPr>
        <w:t xml:space="preserve"> </w:t>
      </w:r>
      <w:r w:rsidR="00616F44" w:rsidRPr="00A8555D">
        <w:rPr>
          <w:sz w:val="24"/>
          <w:szCs w:val="24"/>
        </w:rPr>
        <w:t>Rozhodčí posoudí každý případ jednotlivě a v</w:t>
      </w:r>
      <w:r w:rsidR="00F51BD3">
        <w:rPr>
          <w:sz w:val="24"/>
          <w:szCs w:val="24"/>
        </w:rPr>
        <w:t xml:space="preserve"> </w:t>
      </w:r>
      <w:r w:rsidR="00616F44" w:rsidRPr="00A8555D">
        <w:rPr>
          <w:sz w:val="24"/>
          <w:szCs w:val="24"/>
        </w:rPr>
        <w:t>případě, že shledá, že konání hráče/hráčky nesměřovalo k</w:t>
      </w:r>
      <w:r w:rsidR="00F51BD3">
        <w:rPr>
          <w:sz w:val="24"/>
          <w:szCs w:val="24"/>
        </w:rPr>
        <w:t xml:space="preserve"> </w:t>
      </w:r>
      <w:r w:rsidR="00616F44" w:rsidRPr="00A8555D">
        <w:rPr>
          <w:sz w:val="24"/>
          <w:szCs w:val="24"/>
        </w:rPr>
        <w:t>porušení pravidla C3., může od postihu upustit.</w:t>
      </w:r>
    </w:p>
    <w:p w14:paraId="1C9EB667" w14:textId="6E03BA51" w:rsidR="00996AC2" w:rsidRDefault="00CA3D4A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CA3D4A">
        <w:rPr>
          <w:sz w:val="24"/>
          <w:szCs w:val="24"/>
        </w:rPr>
        <w:t>(SŘ L.)</w:t>
      </w:r>
      <w:r>
        <w:rPr>
          <w:b/>
          <w:sz w:val="24"/>
          <w:szCs w:val="24"/>
        </w:rPr>
        <w:t xml:space="preserve"> </w:t>
      </w:r>
      <w:r w:rsidR="00996AC2" w:rsidRPr="000B2659">
        <w:rPr>
          <w:b/>
          <w:sz w:val="24"/>
          <w:szCs w:val="24"/>
        </w:rPr>
        <w:t>Pravidla používání košťat a hub jsou stanovena a průběžně aktualizována na webových stránkách ČSC (</w:t>
      </w:r>
      <w:hyperlink r:id="rId8" w:history="1">
        <w:r w:rsidR="00996AC2" w:rsidRPr="000B2659">
          <w:rPr>
            <w:rStyle w:val="Hypertextovodkaz"/>
            <w:b/>
            <w:sz w:val="24"/>
            <w:szCs w:val="24"/>
          </w:rPr>
          <w:t>http://curling.cz/houby/</w:t>
        </w:r>
      </w:hyperlink>
      <w:r w:rsidR="00996AC2" w:rsidRPr="000B2659">
        <w:rPr>
          <w:b/>
          <w:sz w:val="24"/>
          <w:szCs w:val="24"/>
        </w:rPr>
        <w:t xml:space="preserve">). </w:t>
      </w:r>
      <w:r w:rsidR="00996AC2">
        <w:rPr>
          <w:sz w:val="24"/>
          <w:szCs w:val="24"/>
        </w:rPr>
        <w:t>Odpovědnost za znalost/neznalost aktuální verze těchto pravidel je plně záležitostí týmu. K</w:t>
      </w:r>
      <w:r w:rsidR="00F51BD3">
        <w:rPr>
          <w:sz w:val="24"/>
          <w:szCs w:val="24"/>
        </w:rPr>
        <w:t xml:space="preserve"> </w:t>
      </w:r>
      <w:r w:rsidR="00996AC2">
        <w:rPr>
          <w:sz w:val="24"/>
          <w:szCs w:val="24"/>
        </w:rPr>
        <w:t>metení nepovolené typy košťat (např. „chlupatá košťata“ nebo typ Hammer) lze použít jen při odhozu, ne však na metení a</w:t>
      </w:r>
      <w:r w:rsidR="00616F44">
        <w:rPr>
          <w:sz w:val="24"/>
          <w:szCs w:val="24"/>
        </w:rPr>
        <w:t>/nebo</w:t>
      </w:r>
      <w:r w:rsidR="00996AC2">
        <w:rPr>
          <w:sz w:val="24"/>
          <w:szCs w:val="24"/>
        </w:rPr>
        <w:t xml:space="preserve"> skipování.</w:t>
      </w:r>
    </w:p>
    <w:p w14:paraId="34D545F3" w14:textId="0AA6895C" w:rsidR="00E5224C" w:rsidRDefault="00CA3D4A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CA3D4A">
        <w:rPr>
          <w:sz w:val="24"/>
          <w:szCs w:val="24"/>
        </w:rPr>
        <w:t>(SŘ L.)</w:t>
      </w:r>
      <w:r>
        <w:rPr>
          <w:b/>
          <w:sz w:val="24"/>
          <w:szCs w:val="24"/>
        </w:rPr>
        <w:t xml:space="preserve"> </w:t>
      </w:r>
      <w:r w:rsidR="00360320">
        <w:rPr>
          <w:b/>
          <w:sz w:val="24"/>
          <w:szCs w:val="24"/>
        </w:rPr>
        <w:t>„</w:t>
      </w:r>
      <w:r w:rsidR="00A7241C">
        <w:rPr>
          <w:b/>
          <w:sz w:val="24"/>
          <w:szCs w:val="24"/>
        </w:rPr>
        <w:t>Houba</w:t>
      </w:r>
      <w:r w:rsidR="00360320">
        <w:rPr>
          <w:b/>
          <w:sz w:val="24"/>
          <w:szCs w:val="24"/>
        </w:rPr>
        <w:t>“ či „návlek“</w:t>
      </w:r>
      <w:r w:rsidR="00A7241C">
        <w:rPr>
          <w:b/>
          <w:sz w:val="24"/>
          <w:szCs w:val="24"/>
        </w:rPr>
        <w:t xml:space="preserve"> musí být jednoznačně z</w:t>
      </w:r>
      <w:r w:rsidR="00E5224C">
        <w:rPr>
          <w:b/>
          <w:sz w:val="24"/>
          <w:szCs w:val="24"/>
        </w:rPr>
        <w:t>totožnitelná</w:t>
      </w:r>
      <w:r w:rsidR="00360320">
        <w:rPr>
          <w:b/>
          <w:sz w:val="24"/>
          <w:szCs w:val="24"/>
        </w:rPr>
        <w:t>/ztotožnitelný</w:t>
      </w:r>
      <w:r w:rsidR="00E5224C">
        <w:rPr>
          <w:b/>
          <w:sz w:val="24"/>
          <w:szCs w:val="24"/>
        </w:rPr>
        <w:t xml:space="preserve"> se seznamem schválených hub </w:t>
      </w:r>
      <w:r w:rsidR="00360320">
        <w:rPr>
          <w:b/>
          <w:sz w:val="24"/>
          <w:szCs w:val="24"/>
        </w:rPr>
        <w:t xml:space="preserve">a návleků </w:t>
      </w:r>
      <w:r w:rsidR="00E5224C">
        <w:rPr>
          <w:b/>
          <w:sz w:val="24"/>
          <w:szCs w:val="24"/>
        </w:rPr>
        <w:t>vydaný WCF</w:t>
      </w:r>
      <w:r w:rsidR="007A62F5">
        <w:rPr>
          <w:b/>
          <w:sz w:val="24"/>
          <w:szCs w:val="24"/>
        </w:rPr>
        <w:t xml:space="preserve"> (musí nést příslušné kódové označení)</w:t>
      </w:r>
      <w:r w:rsidR="00E5224C">
        <w:rPr>
          <w:b/>
          <w:sz w:val="24"/>
          <w:szCs w:val="24"/>
        </w:rPr>
        <w:t>.</w:t>
      </w:r>
      <w:r w:rsidR="00360320">
        <w:rPr>
          <w:b/>
          <w:sz w:val="24"/>
          <w:szCs w:val="24"/>
        </w:rPr>
        <w:t xml:space="preserve"> Odpovědnost za to nese jednoznačně tým.</w:t>
      </w:r>
    </w:p>
    <w:p w14:paraId="0FC85547" w14:textId="77777777" w:rsidR="00996AC2" w:rsidRPr="001964B9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KOMUNIKAČNÍ ZAŘÍZENÍ</w:t>
      </w:r>
    </w:p>
    <w:p w14:paraId="137C3FB1" w14:textId="6C035C08" w:rsidR="00996AC2" w:rsidRDefault="000167E1" w:rsidP="00996AC2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 w:rsidRPr="000167E1">
        <w:rPr>
          <w:sz w:val="24"/>
          <w:szCs w:val="24"/>
        </w:rPr>
        <w:t>(C.3 h)</w:t>
      </w:r>
      <w:r w:rsidR="008E69B2" w:rsidRPr="008E69B2">
        <w:rPr>
          <w:sz w:val="24"/>
          <w:szCs w:val="24"/>
        </w:rPr>
        <w:t>, C.2 l)</w:t>
      </w:r>
      <w:r w:rsidRPr="000167E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96AC2" w:rsidRPr="000B2659">
        <w:rPr>
          <w:b/>
          <w:sz w:val="24"/>
          <w:szCs w:val="24"/>
        </w:rPr>
        <w:t>Na hrací plochu (celá ledová plocha) je zakázáno vnášet mobilní telefony a ostatní elektronická zařízení</w:t>
      </w:r>
      <w:r w:rsidR="00996AC2">
        <w:rPr>
          <w:sz w:val="24"/>
          <w:szCs w:val="24"/>
        </w:rPr>
        <w:t xml:space="preserve"> schopná přenášet (či alespoň přijímat, vysílat či zaznamenávat) zvuk či data (např. tzv. „chytré hodinky“, </w:t>
      </w:r>
      <w:proofErr w:type="spellStart"/>
      <w:r w:rsidR="00996AC2">
        <w:rPr>
          <w:sz w:val="24"/>
          <w:szCs w:val="24"/>
        </w:rPr>
        <w:t>sporttestery</w:t>
      </w:r>
      <w:proofErr w:type="spellEnd"/>
      <w:r w:rsidR="00996AC2">
        <w:rPr>
          <w:sz w:val="24"/>
          <w:szCs w:val="24"/>
        </w:rPr>
        <w:t xml:space="preserve"> a jiné), nestanoví-li hlavní rozhodčí jinak (např. z důvodu umístění mikrofonů pro účely televizních přenosů). </w:t>
      </w:r>
    </w:p>
    <w:p w14:paraId="20A413F0" w14:textId="79A5E306" w:rsidR="00996AC2" w:rsidRDefault="000167E1" w:rsidP="00996AC2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 w:rsidRPr="000167E1">
        <w:rPr>
          <w:sz w:val="24"/>
          <w:szCs w:val="24"/>
        </w:rPr>
        <w:t>(C.3 h)</w:t>
      </w:r>
      <w:r w:rsidR="008E69B2" w:rsidRPr="008E69B2">
        <w:rPr>
          <w:sz w:val="24"/>
          <w:szCs w:val="24"/>
        </w:rPr>
        <w:t>, C.2 l)</w:t>
      </w:r>
      <w:r w:rsidRPr="000167E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96AC2" w:rsidRPr="000B2659">
        <w:rPr>
          <w:b/>
          <w:sz w:val="24"/>
          <w:szCs w:val="24"/>
        </w:rPr>
        <w:t>Do prostoru haly</w:t>
      </w:r>
      <w:r w:rsidR="00996AC2">
        <w:rPr>
          <w:sz w:val="24"/>
          <w:szCs w:val="24"/>
        </w:rPr>
        <w:t xml:space="preserve"> (vztahuje se na hrací plochu a přilehle prostory „za sklem“ oddělujícím vnitřní prostor haly od chodby u šaten, resp. od šaten) </w:t>
      </w:r>
      <w:r w:rsidR="00996AC2" w:rsidRPr="000B2659">
        <w:rPr>
          <w:b/>
          <w:sz w:val="24"/>
          <w:szCs w:val="24"/>
        </w:rPr>
        <w:t>mimo ledovou plochu je zakázáno vnášet zapnutá zařízení dle předchozí věty.</w:t>
      </w:r>
      <w:r w:rsidR="00996AC2">
        <w:rPr>
          <w:sz w:val="24"/>
          <w:szCs w:val="24"/>
        </w:rPr>
        <w:t xml:space="preserve"> Toto ustanovení se vztahuje např. i na mobilní telefony s vypnutým vyzváněním či na spotřebiče ve </w:t>
      </w:r>
      <w:proofErr w:type="spellStart"/>
      <w:r w:rsidR="00996AC2" w:rsidRPr="00A82FEF">
        <w:rPr>
          <w:sz w:val="24"/>
          <w:szCs w:val="24"/>
        </w:rPr>
        <w:t>Stand</w:t>
      </w:r>
      <w:proofErr w:type="spellEnd"/>
      <w:r w:rsidR="00996AC2">
        <w:rPr>
          <w:sz w:val="24"/>
          <w:szCs w:val="24"/>
        </w:rPr>
        <w:t>-by režimu.</w:t>
      </w:r>
    </w:p>
    <w:p w14:paraId="6150E357" w14:textId="5CA53300" w:rsidR="000167E1" w:rsidRPr="000167E1" w:rsidRDefault="000167E1" w:rsidP="00996AC2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 w:rsidRPr="000167E1">
        <w:rPr>
          <w:sz w:val="24"/>
          <w:szCs w:val="24"/>
        </w:rPr>
        <w:t>(R10 d))</w:t>
      </w:r>
      <w:r w:rsidRPr="000167E1">
        <w:rPr>
          <w:b/>
          <w:sz w:val="24"/>
          <w:szCs w:val="24"/>
        </w:rPr>
        <w:t xml:space="preserve"> Při soutěži není povoleno používat píšťalku ani </w:t>
      </w:r>
      <w:r w:rsidRPr="000167E1">
        <w:rPr>
          <w:rFonts w:cstheme="minorHAnsi"/>
          <w:b/>
          <w:sz w:val="24"/>
        </w:rPr>
        <w:t>jiné signalizační zařízení</w:t>
      </w:r>
      <w:r>
        <w:rPr>
          <w:rFonts w:cstheme="minorHAnsi"/>
          <w:b/>
          <w:sz w:val="24"/>
        </w:rPr>
        <w:t>.</w:t>
      </w:r>
    </w:p>
    <w:p w14:paraId="6D61D253" w14:textId="49B140F0" w:rsidR="003A1FE6" w:rsidRPr="00793617" w:rsidRDefault="000167E1" w:rsidP="00996AC2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 w:rsidRPr="000167E1">
        <w:rPr>
          <w:sz w:val="24"/>
          <w:szCs w:val="24"/>
        </w:rPr>
        <w:t xml:space="preserve">(R.10 </w:t>
      </w:r>
      <w:r w:rsidR="00DC1F27">
        <w:rPr>
          <w:sz w:val="24"/>
          <w:szCs w:val="24"/>
        </w:rPr>
        <w:t>c</w:t>
      </w:r>
      <w:r w:rsidRPr="000167E1">
        <w:rPr>
          <w:sz w:val="24"/>
          <w:szCs w:val="24"/>
        </w:rPr>
        <w:t>))</w:t>
      </w:r>
      <w:r>
        <w:rPr>
          <w:b/>
          <w:sz w:val="24"/>
          <w:szCs w:val="24"/>
        </w:rPr>
        <w:t xml:space="preserve"> </w:t>
      </w:r>
      <w:r w:rsidR="003A1FE6">
        <w:rPr>
          <w:b/>
          <w:sz w:val="24"/>
          <w:szCs w:val="24"/>
        </w:rPr>
        <w:t xml:space="preserve">Naslouchadla či </w:t>
      </w:r>
      <w:r w:rsidR="00793E65" w:rsidRPr="00793E65">
        <w:rPr>
          <w:b/>
          <w:sz w:val="24"/>
          <w:szCs w:val="24"/>
        </w:rPr>
        <w:t xml:space="preserve">kochleární implantáty </w:t>
      </w:r>
      <w:r w:rsidR="003A1FE6">
        <w:rPr>
          <w:b/>
          <w:sz w:val="24"/>
          <w:szCs w:val="24"/>
        </w:rPr>
        <w:t xml:space="preserve">nejsou považovány za zařízení modifikující zvuk ve smyslu </w:t>
      </w:r>
      <w:r>
        <w:rPr>
          <w:b/>
          <w:sz w:val="24"/>
          <w:szCs w:val="24"/>
        </w:rPr>
        <w:t>P</w:t>
      </w:r>
      <w:r w:rsidR="003A1FE6">
        <w:rPr>
          <w:b/>
          <w:sz w:val="24"/>
          <w:szCs w:val="24"/>
        </w:rPr>
        <w:t>ravidel</w:t>
      </w:r>
      <w:r>
        <w:rPr>
          <w:b/>
          <w:sz w:val="24"/>
          <w:szCs w:val="24"/>
        </w:rPr>
        <w:t xml:space="preserve"> curlingu</w:t>
      </w:r>
      <w:r w:rsidR="003A1FE6">
        <w:rPr>
          <w:b/>
          <w:sz w:val="24"/>
          <w:szCs w:val="24"/>
        </w:rPr>
        <w:t>, ale za kompenzační pomůcku.</w:t>
      </w:r>
    </w:p>
    <w:p w14:paraId="519D9F39" w14:textId="77777777" w:rsidR="00996AC2" w:rsidRPr="001964B9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TÝMOVÉ DRESY</w:t>
      </w:r>
    </w:p>
    <w:p w14:paraId="087AD89F" w14:textId="164D2C83" w:rsidR="00D17D5C" w:rsidRPr="000B2659" w:rsidRDefault="00DC1F27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DC1F27">
        <w:rPr>
          <w:sz w:val="24"/>
          <w:szCs w:val="24"/>
        </w:rPr>
        <w:t>(SŘ K.9)</w:t>
      </w:r>
      <w:r>
        <w:rPr>
          <w:b/>
          <w:sz w:val="24"/>
          <w:szCs w:val="24"/>
        </w:rPr>
        <w:t xml:space="preserve"> </w:t>
      </w:r>
      <w:r w:rsidR="00D17D5C" w:rsidRPr="000B2659">
        <w:rPr>
          <w:b/>
          <w:sz w:val="24"/>
          <w:szCs w:val="24"/>
        </w:rPr>
        <w:t>Hráč</w:t>
      </w:r>
      <w:r w:rsidR="00007682" w:rsidRPr="000B2659">
        <w:rPr>
          <w:b/>
          <w:sz w:val="24"/>
          <w:szCs w:val="24"/>
        </w:rPr>
        <w:t>/hráčka</w:t>
      </w:r>
      <w:r w:rsidR="00D17D5C" w:rsidRPr="000B2659">
        <w:rPr>
          <w:b/>
          <w:sz w:val="24"/>
          <w:szCs w:val="24"/>
        </w:rPr>
        <w:t xml:space="preserve"> se nem</w:t>
      </w:r>
      <w:r w:rsidR="00007682" w:rsidRPr="000B2659">
        <w:rPr>
          <w:b/>
          <w:sz w:val="24"/>
          <w:szCs w:val="24"/>
        </w:rPr>
        <w:t>ůže</w:t>
      </w:r>
      <w:r w:rsidR="00D17D5C" w:rsidRPr="000B2659">
        <w:rPr>
          <w:b/>
          <w:sz w:val="24"/>
          <w:szCs w:val="24"/>
        </w:rPr>
        <w:t xml:space="preserve"> zúčastnit </w:t>
      </w:r>
      <w:r w:rsidR="00347C80">
        <w:rPr>
          <w:b/>
          <w:sz w:val="24"/>
          <w:szCs w:val="24"/>
        </w:rPr>
        <w:t>soutěže</w:t>
      </w:r>
      <w:r w:rsidR="00D17D5C" w:rsidRPr="000B2659">
        <w:rPr>
          <w:b/>
          <w:sz w:val="24"/>
          <w:szCs w:val="24"/>
        </w:rPr>
        <w:t xml:space="preserve"> v oblečení, popř. s</w:t>
      </w:r>
      <w:r w:rsidR="00F51BD3">
        <w:rPr>
          <w:b/>
          <w:sz w:val="24"/>
          <w:szCs w:val="24"/>
        </w:rPr>
        <w:t xml:space="preserve"> </w:t>
      </w:r>
      <w:r w:rsidR="00D17D5C" w:rsidRPr="000B2659">
        <w:rPr>
          <w:b/>
          <w:sz w:val="24"/>
          <w:szCs w:val="24"/>
        </w:rPr>
        <w:t>vybavením, které by mohlo být považované za takové, které znevažuje soutěž (např. divadelní kostýmy nebo nevhodné nápisy).</w:t>
      </w:r>
    </w:p>
    <w:p w14:paraId="6D0A51AE" w14:textId="73E12CD0" w:rsidR="002D2281" w:rsidRDefault="00424233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(SŘ K.</w:t>
      </w:r>
      <w:r w:rsidR="001042DF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617811" w:rsidRPr="002D2281">
        <w:rPr>
          <w:sz w:val="24"/>
          <w:szCs w:val="24"/>
        </w:rPr>
        <w:t>Hráč</w:t>
      </w:r>
      <w:r w:rsidR="00007682">
        <w:rPr>
          <w:sz w:val="24"/>
          <w:szCs w:val="24"/>
        </w:rPr>
        <w:t>/hráčka</w:t>
      </w:r>
      <w:r w:rsidR="00617811" w:rsidRPr="002D2281">
        <w:rPr>
          <w:sz w:val="24"/>
          <w:szCs w:val="24"/>
        </w:rPr>
        <w:t xml:space="preserve"> </w:t>
      </w:r>
      <w:r w:rsidR="00007682">
        <w:rPr>
          <w:sz w:val="24"/>
          <w:szCs w:val="24"/>
        </w:rPr>
        <w:t>může</w:t>
      </w:r>
      <w:r w:rsidR="00617811" w:rsidRPr="002D2281">
        <w:rPr>
          <w:sz w:val="24"/>
          <w:szCs w:val="24"/>
        </w:rPr>
        <w:t xml:space="preserve"> v rámci jednoho týmu nastoupit bez uvedení svého jména na zádech nebo s ním (uvádí se zpravidla jen příjmení; pokud je to pro rozlišení hráč</w:t>
      </w:r>
      <w:r w:rsidR="00007682">
        <w:rPr>
          <w:sz w:val="24"/>
          <w:szCs w:val="24"/>
        </w:rPr>
        <w:t>e/hráčky</w:t>
      </w:r>
      <w:r w:rsidR="00617811" w:rsidRPr="002D2281">
        <w:rPr>
          <w:sz w:val="24"/>
          <w:szCs w:val="24"/>
        </w:rPr>
        <w:t xml:space="preserve"> třeba, uvádí se i první písmeno/písmena křestního jména); pokud mají na zádech uvedeno jiné jméno než své vlastní, musí je odstranit n</w:t>
      </w:r>
      <w:r w:rsidR="002D2281" w:rsidRPr="002D2281">
        <w:rPr>
          <w:sz w:val="24"/>
          <w:szCs w:val="24"/>
        </w:rPr>
        <w:t>ebo zakrýt.</w:t>
      </w:r>
    </w:p>
    <w:p w14:paraId="50908A99" w14:textId="280AA2C5" w:rsidR="001C48B9" w:rsidRPr="000B2659" w:rsidRDefault="001042DF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1042DF">
        <w:rPr>
          <w:sz w:val="24"/>
          <w:szCs w:val="24"/>
        </w:rPr>
        <w:t xml:space="preserve">(SŘ K.4, </w:t>
      </w:r>
      <w:r>
        <w:rPr>
          <w:sz w:val="24"/>
          <w:szCs w:val="24"/>
        </w:rPr>
        <w:t>K.</w:t>
      </w:r>
      <w:r w:rsidRPr="001042DF">
        <w:rPr>
          <w:sz w:val="24"/>
          <w:szCs w:val="24"/>
        </w:rPr>
        <w:t>5)</w:t>
      </w:r>
      <w:r>
        <w:rPr>
          <w:b/>
          <w:sz w:val="24"/>
          <w:szCs w:val="24"/>
        </w:rPr>
        <w:t xml:space="preserve"> </w:t>
      </w:r>
      <w:r w:rsidR="00007682" w:rsidRPr="000B2659">
        <w:rPr>
          <w:b/>
          <w:sz w:val="24"/>
          <w:szCs w:val="24"/>
        </w:rPr>
        <w:t>Hráč/hráčka</w:t>
      </w:r>
      <w:r w:rsidR="001C48B9" w:rsidRPr="000B2659">
        <w:rPr>
          <w:b/>
          <w:sz w:val="24"/>
          <w:szCs w:val="24"/>
        </w:rPr>
        <w:t xml:space="preserve"> nesmí nastoupit k</w:t>
      </w:r>
      <w:r w:rsidR="00F51BD3">
        <w:rPr>
          <w:b/>
          <w:sz w:val="24"/>
          <w:szCs w:val="24"/>
        </w:rPr>
        <w:t xml:space="preserve"> </w:t>
      </w:r>
      <w:r w:rsidR="001C48B9" w:rsidRPr="000B2659">
        <w:rPr>
          <w:b/>
          <w:sz w:val="24"/>
          <w:szCs w:val="24"/>
        </w:rPr>
        <w:t>utkání v</w:t>
      </w:r>
      <w:r w:rsidR="00F51BD3">
        <w:rPr>
          <w:b/>
          <w:sz w:val="24"/>
          <w:szCs w:val="24"/>
        </w:rPr>
        <w:t xml:space="preserve"> </w:t>
      </w:r>
      <w:r w:rsidR="001C48B9" w:rsidRPr="000B2659">
        <w:rPr>
          <w:b/>
          <w:sz w:val="24"/>
          <w:szCs w:val="24"/>
        </w:rPr>
        <w:t>reprezentační</w:t>
      </w:r>
      <w:r w:rsidR="00007682" w:rsidRPr="000B2659">
        <w:rPr>
          <w:b/>
          <w:sz w:val="24"/>
          <w:szCs w:val="24"/>
        </w:rPr>
        <w:t>m</w:t>
      </w:r>
      <w:r w:rsidR="001C48B9" w:rsidRPr="000B2659">
        <w:rPr>
          <w:b/>
          <w:sz w:val="24"/>
          <w:szCs w:val="24"/>
        </w:rPr>
        <w:t xml:space="preserve"> dres</w:t>
      </w:r>
      <w:r w:rsidR="00007682" w:rsidRPr="000B2659">
        <w:rPr>
          <w:b/>
          <w:sz w:val="24"/>
          <w:szCs w:val="24"/>
        </w:rPr>
        <w:t>u</w:t>
      </w:r>
      <w:r w:rsidR="001C48B9" w:rsidRPr="000B2659">
        <w:rPr>
          <w:b/>
          <w:sz w:val="24"/>
          <w:szCs w:val="24"/>
        </w:rPr>
        <w:t xml:space="preserve"> ČR ani jiného státu nebo ve dres</w:t>
      </w:r>
      <w:r w:rsidR="00007682" w:rsidRPr="000B2659">
        <w:rPr>
          <w:b/>
          <w:sz w:val="24"/>
          <w:szCs w:val="24"/>
        </w:rPr>
        <w:t>u</w:t>
      </w:r>
      <w:r w:rsidR="001C48B9" w:rsidRPr="000B2659">
        <w:rPr>
          <w:b/>
          <w:sz w:val="24"/>
          <w:szCs w:val="24"/>
        </w:rPr>
        <w:t>, kter</w:t>
      </w:r>
      <w:r w:rsidR="00007682" w:rsidRPr="000B2659">
        <w:rPr>
          <w:b/>
          <w:sz w:val="24"/>
          <w:szCs w:val="24"/>
        </w:rPr>
        <w:t>ý</w:t>
      </w:r>
      <w:r w:rsidR="001C48B9" w:rsidRPr="000B2659">
        <w:rPr>
          <w:b/>
          <w:sz w:val="24"/>
          <w:szCs w:val="24"/>
        </w:rPr>
        <w:t xml:space="preserve"> jako reprezentační m</w:t>
      </w:r>
      <w:r w:rsidR="00007682" w:rsidRPr="000B2659">
        <w:rPr>
          <w:b/>
          <w:sz w:val="24"/>
          <w:szCs w:val="24"/>
        </w:rPr>
        <w:t>ůže</w:t>
      </w:r>
      <w:r w:rsidR="001C48B9" w:rsidRPr="000B2659">
        <w:rPr>
          <w:b/>
          <w:sz w:val="24"/>
          <w:szCs w:val="24"/>
        </w:rPr>
        <w:t xml:space="preserve"> vypadat. V reprezentačních dresech ČR mohou nastoupit pouze úřadující mistř</w:t>
      </w:r>
      <w:r w:rsidR="009B59D3" w:rsidRPr="000B2659">
        <w:rPr>
          <w:b/>
          <w:sz w:val="24"/>
          <w:szCs w:val="24"/>
        </w:rPr>
        <w:t>i</w:t>
      </w:r>
      <w:r w:rsidR="001C48B9" w:rsidRPr="000B2659">
        <w:rPr>
          <w:b/>
          <w:sz w:val="24"/>
          <w:szCs w:val="24"/>
        </w:rPr>
        <w:t xml:space="preserve"> ČR v</w:t>
      </w:r>
      <w:r w:rsidR="00F51BD3">
        <w:rPr>
          <w:b/>
          <w:sz w:val="24"/>
          <w:szCs w:val="24"/>
        </w:rPr>
        <w:t xml:space="preserve"> </w:t>
      </w:r>
      <w:r w:rsidR="001C48B9" w:rsidRPr="000B2659">
        <w:rPr>
          <w:b/>
          <w:sz w:val="24"/>
          <w:szCs w:val="24"/>
        </w:rPr>
        <w:t>této kategorii.</w:t>
      </w:r>
    </w:p>
    <w:p w14:paraId="3A217934" w14:textId="0DE8C18D" w:rsidR="001C48B9" w:rsidRDefault="001042DF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(SŘ K.9) </w:t>
      </w:r>
      <w:r w:rsidR="001C48B9">
        <w:rPr>
          <w:sz w:val="24"/>
          <w:szCs w:val="24"/>
        </w:rPr>
        <w:t>Je povoleno hrát s kapucí, která nesmí být nasazená na hlavě a zároveň nesmí zakrývat jméno (je-li umístěno</w:t>
      </w:r>
      <w:r w:rsidR="002D4F17">
        <w:rPr>
          <w:sz w:val="24"/>
          <w:szCs w:val="24"/>
        </w:rPr>
        <w:t>) na zádech</w:t>
      </w:r>
      <w:r w:rsidR="001C48B9">
        <w:rPr>
          <w:sz w:val="24"/>
          <w:szCs w:val="24"/>
        </w:rPr>
        <w:t>.</w:t>
      </w:r>
    </w:p>
    <w:p w14:paraId="749DCD9C" w14:textId="449AC39C" w:rsidR="001C48B9" w:rsidRPr="002D2281" w:rsidRDefault="001042DF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(SK K.2) </w:t>
      </w:r>
      <w:r w:rsidR="00007682">
        <w:rPr>
          <w:sz w:val="24"/>
          <w:szCs w:val="24"/>
        </w:rPr>
        <w:t>Pokud hráč a hráčka</w:t>
      </w:r>
      <w:r w:rsidR="001C48B9" w:rsidRPr="002D2281">
        <w:rPr>
          <w:sz w:val="24"/>
          <w:szCs w:val="24"/>
        </w:rPr>
        <w:t xml:space="preserve"> hrají s pokrývkami hlavy, musí být v rámci týmu stejné (přičemž není vyloučeno, aby druhý člen/členka týmu zároveň hrál/hrála bez pokrývky hlavy); toto ustanovení platí obdobně pro šátky/šály na krku.</w:t>
      </w:r>
    </w:p>
    <w:p w14:paraId="6478DD3F" w14:textId="6A4F21CF" w:rsidR="001C48B9" w:rsidRPr="000B2659" w:rsidRDefault="001042DF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1042DF">
        <w:rPr>
          <w:sz w:val="24"/>
          <w:szCs w:val="24"/>
        </w:rPr>
        <w:t>(SK K.2</w:t>
      </w:r>
      <w:r>
        <w:rPr>
          <w:sz w:val="24"/>
          <w:szCs w:val="24"/>
        </w:rPr>
        <w:t>, K.9</w:t>
      </w:r>
      <w:r w:rsidRPr="001042DF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2D2281" w:rsidRPr="000B2659">
        <w:rPr>
          <w:b/>
          <w:sz w:val="24"/>
          <w:szCs w:val="24"/>
        </w:rPr>
        <w:t>Hráč</w:t>
      </w:r>
      <w:r w:rsidR="00007682" w:rsidRPr="000B2659">
        <w:rPr>
          <w:b/>
          <w:sz w:val="24"/>
          <w:szCs w:val="24"/>
        </w:rPr>
        <w:t>/hráčka</w:t>
      </w:r>
      <w:r w:rsidR="002D2281" w:rsidRPr="000B2659">
        <w:rPr>
          <w:b/>
          <w:sz w:val="24"/>
          <w:szCs w:val="24"/>
        </w:rPr>
        <w:t xml:space="preserve"> musí mít jen tak</w:t>
      </w:r>
      <w:r>
        <w:rPr>
          <w:b/>
          <w:sz w:val="24"/>
          <w:szCs w:val="24"/>
        </w:rPr>
        <w:t>ov</w:t>
      </w:r>
      <w:r w:rsidR="002D2281" w:rsidRPr="000B2659">
        <w:rPr>
          <w:b/>
          <w:sz w:val="24"/>
          <w:szCs w:val="24"/>
        </w:rPr>
        <w:t>é oblečení, které nebrání rozhodčím a</w:t>
      </w:r>
      <w:r w:rsidR="00F51BD3">
        <w:rPr>
          <w:b/>
          <w:sz w:val="24"/>
          <w:szCs w:val="24"/>
        </w:rPr>
        <w:t> </w:t>
      </w:r>
      <w:r w:rsidR="002D2281" w:rsidRPr="000B2659">
        <w:rPr>
          <w:b/>
          <w:sz w:val="24"/>
          <w:szCs w:val="24"/>
        </w:rPr>
        <w:t>hráč</w:t>
      </w:r>
      <w:r w:rsidR="00007682" w:rsidRPr="000B2659">
        <w:rPr>
          <w:b/>
          <w:sz w:val="24"/>
          <w:szCs w:val="24"/>
        </w:rPr>
        <w:t>i/hráčce</w:t>
      </w:r>
      <w:r w:rsidR="002D2281" w:rsidRPr="000B2659">
        <w:rPr>
          <w:b/>
          <w:sz w:val="24"/>
          <w:szCs w:val="24"/>
        </w:rPr>
        <w:t xml:space="preserve"> soupeře ve výhledu na kameny a průběžné kontrole pozic kamenů.</w:t>
      </w:r>
    </w:p>
    <w:p w14:paraId="28D9097D" w14:textId="60EA23FB" w:rsidR="00996AC2" w:rsidRDefault="00360320" w:rsidP="00B3022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UMÍSTĚNÍ KAMENŮ PŘED ZAČÁTKEM ENDU</w:t>
      </w:r>
    </w:p>
    <w:p w14:paraId="0C8CC95D" w14:textId="0B516FE5" w:rsidR="00E5224C" w:rsidRPr="004E6749" w:rsidRDefault="001042DF" w:rsidP="00B30226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(R.16 f)) </w:t>
      </w:r>
      <w:r w:rsidR="00996AC2" w:rsidRPr="005203FB">
        <w:rPr>
          <w:sz w:val="24"/>
          <w:szCs w:val="24"/>
        </w:rPr>
        <w:t>Hráči</w:t>
      </w:r>
      <w:r w:rsidR="00007682">
        <w:rPr>
          <w:sz w:val="24"/>
          <w:szCs w:val="24"/>
        </w:rPr>
        <w:t>/hráčky</w:t>
      </w:r>
      <w:r w:rsidR="00996AC2" w:rsidRPr="005203FB">
        <w:rPr>
          <w:sz w:val="24"/>
          <w:szCs w:val="24"/>
        </w:rPr>
        <w:t xml:space="preserve"> jsou zodpovědní za umístění stacionárních</w:t>
      </w:r>
      <w:r w:rsidR="00360320">
        <w:rPr>
          <w:sz w:val="24"/>
          <w:szCs w:val="24"/>
        </w:rPr>
        <w:t xml:space="preserve"> (</w:t>
      </w:r>
      <w:r w:rsidR="00E5224C">
        <w:rPr>
          <w:sz w:val="24"/>
          <w:szCs w:val="24"/>
        </w:rPr>
        <w:t>pozičních</w:t>
      </w:r>
      <w:r w:rsidR="00360320">
        <w:rPr>
          <w:sz w:val="24"/>
          <w:szCs w:val="24"/>
        </w:rPr>
        <w:t>)</w:t>
      </w:r>
      <w:r w:rsidR="00996AC2" w:rsidRPr="005203FB">
        <w:rPr>
          <w:sz w:val="24"/>
          <w:szCs w:val="24"/>
        </w:rPr>
        <w:t xml:space="preserve"> kamenů </w:t>
      </w:r>
      <w:r w:rsidR="00996AC2">
        <w:rPr>
          <w:sz w:val="24"/>
          <w:szCs w:val="24"/>
        </w:rPr>
        <w:t>(v</w:t>
      </w:r>
      <w:r w:rsidR="00F51BD3">
        <w:rPr>
          <w:sz w:val="24"/>
          <w:szCs w:val="24"/>
        </w:rPr>
        <w:t> </w:t>
      </w:r>
      <w:r w:rsidR="00996AC2">
        <w:rPr>
          <w:sz w:val="24"/>
          <w:szCs w:val="24"/>
        </w:rPr>
        <w:t>souladu s</w:t>
      </w:r>
      <w:r w:rsidR="00F51BD3">
        <w:rPr>
          <w:sz w:val="24"/>
          <w:szCs w:val="24"/>
        </w:rPr>
        <w:t xml:space="preserve"> </w:t>
      </w:r>
      <w:r w:rsidR="00996AC2">
        <w:rPr>
          <w:sz w:val="24"/>
          <w:szCs w:val="24"/>
        </w:rPr>
        <w:t xml:space="preserve">pokynem hlavního rozhodčího) </w:t>
      </w:r>
      <w:r w:rsidR="00996AC2" w:rsidRPr="005203FB">
        <w:rPr>
          <w:sz w:val="24"/>
          <w:szCs w:val="24"/>
        </w:rPr>
        <w:t>před</w:t>
      </w:r>
      <w:r w:rsidR="00996AC2">
        <w:rPr>
          <w:sz w:val="24"/>
          <w:szCs w:val="24"/>
        </w:rPr>
        <w:t xml:space="preserve"> </w:t>
      </w:r>
      <w:r w:rsidR="00996AC2" w:rsidRPr="005203FB">
        <w:rPr>
          <w:sz w:val="24"/>
          <w:szCs w:val="24"/>
        </w:rPr>
        <w:t>každým endem</w:t>
      </w:r>
      <w:r w:rsidR="00996AC2">
        <w:rPr>
          <w:sz w:val="24"/>
          <w:szCs w:val="24"/>
        </w:rPr>
        <w:t xml:space="preserve">. Na tuto činnost mají </w:t>
      </w:r>
      <w:r w:rsidR="00996AC2" w:rsidRPr="004E6749">
        <w:rPr>
          <w:sz w:val="24"/>
          <w:szCs w:val="24"/>
        </w:rPr>
        <w:t xml:space="preserve">k dispozici </w:t>
      </w:r>
      <w:r w:rsidR="00360320" w:rsidRPr="004E6749">
        <w:rPr>
          <w:sz w:val="24"/>
          <w:szCs w:val="24"/>
        </w:rPr>
        <w:t>30</w:t>
      </w:r>
      <w:r w:rsidR="00F51BD3">
        <w:rPr>
          <w:sz w:val="24"/>
          <w:szCs w:val="24"/>
        </w:rPr>
        <w:t xml:space="preserve"> </w:t>
      </w:r>
      <w:r w:rsidR="00996AC2" w:rsidRPr="004E6749">
        <w:rPr>
          <w:sz w:val="24"/>
          <w:szCs w:val="24"/>
        </w:rPr>
        <w:t>s.</w:t>
      </w:r>
    </w:p>
    <w:p w14:paraId="137C64EE" w14:textId="578D06DA" w:rsidR="001E447B" w:rsidRPr="004E6749" w:rsidRDefault="001E447B" w:rsidP="00B30226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 w:rsidRPr="004E6749">
        <w:rPr>
          <w:sz w:val="24"/>
          <w:szCs w:val="24"/>
        </w:rPr>
        <w:t>(R.16 g(</w:t>
      </w:r>
      <w:proofErr w:type="spellStart"/>
      <w:r w:rsidRPr="004E6749">
        <w:rPr>
          <w:sz w:val="24"/>
          <w:szCs w:val="24"/>
        </w:rPr>
        <w:t>iii</w:t>
      </w:r>
      <w:proofErr w:type="spellEnd"/>
      <w:r w:rsidRPr="004E6749">
        <w:rPr>
          <w:sz w:val="24"/>
          <w:szCs w:val="24"/>
        </w:rPr>
        <w:t xml:space="preserve">)) Pokud žádný tým neskóruje, má možnost volby tým, který v předchozím endu odhazoval první kámen. V případě </w:t>
      </w:r>
      <w:proofErr w:type="spellStart"/>
      <w:r w:rsidRPr="004E6749">
        <w:rPr>
          <w:sz w:val="24"/>
          <w:szCs w:val="24"/>
        </w:rPr>
        <w:t>blank</w:t>
      </w:r>
      <w:proofErr w:type="spellEnd"/>
      <w:r w:rsidRPr="004E6749">
        <w:rPr>
          <w:sz w:val="24"/>
          <w:szCs w:val="24"/>
        </w:rPr>
        <w:t xml:space="preserve"> endu z důvodu nerozhodného měření se tým, který měl možnost umístění „pozičních“ kamenů, pro následující end nemění.</w:t>
      </w:r>
    </w:p>
    <w:p w14:paraId="51320C56" w14:textId="7889F32E" w:rsidR="00FF19CE" w:rsidRPr="001B72AB" w:rsidRDefault="000975D5" w:rsidP="00FF19CE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POVINNÉ TEAM-MEETINGY</w:t>
      </w:r>
    </w:p>
    <w:p w14:paraId="3045F2C1" w14:textId="616114C7" w:rsidR="000975D5" w:rsidRPr="00F11E33" w:rsidRDefault="002A5D59" w:rsidP="00FF19C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F11E33">
        <w:rPr>
          <w:b/>
          <w:sz w:val="24"/>
          <w:szCs w:val="24"/>
        </w:rPr>
        <w:t xml:space="preserve">Před začátkem soutěže </w:t>
      </w:r>
      <w:r w:rsidRPr="00F11E33">
        <w:rPr>
          <w:sz w:val="24"/>
          <w:szCs w:val="24"/>
        </w:rPr>
        <w:t xml:space="preserve">se </w:t>
      </w:r>
      <w:r w:rsidRPr="00F11E33">
        <w:rPr>
          <w:b/>
          <w:sz w:val="24"/>
          <w:szCs w:val="24"/>
        </w:rPr>
        <w:t>v souladu s Herním rozpisem</w:t>
      </w:r>
      <w:r w:rsidRPr="00F11E33">
        <w:rPr>
          <w:sz w:val="24"/>
          <w:szCs w:val="24"/>
        </w:rPr>
        <w:t xml:space="preserve"> uskuteční Team-meeting všech zúčastněných týmů. Tohoto Team-meetingu se povinně zúčastní hlavní rozhodčí a jeho zástupce a nejméně </w:t>
      </w:r>
      <w:r w:rsidR="00487EE1">
        <w:rPr>
          <w:sz w:val="24"/>
          <w:szCs w:val="24"/>
        </w:rPr>
        <w:t>jeden</w:t>
      </w:r>
      <w:r w:rsidRPr="00F11E33">
        <w:rPr>
          <w:sz w:val="24"/>
          <w:szCs w:val="24"/>
        </w:rPr>
        <w:t xml:space="preserve"> zástupc</w:t>
      </w:r>
      <w:r w:rsidR="00487EE1">
        <w:rPr>
          <w:sz w:val="24"/>
          <w:szCs w:val="24"/>
        </w:rPr>
        <w:t>e</w:t>
      </w:r>
      <w:r w:rsidRPr="00F11E33">
        <w:rPr>
          <w:sz w:val="24"/>
          <w:szCs w:val="24"/>
        </w:rPr>
        <w:t xml:space="preserve"> každého z týmů. Při nedodržení t</w:t>
      </w:r>
      <w:r w:rsidR="00487EE1">
        <w:rPr>
          <w:sz w:val="24"/>
          <w:szCs w:val="24"/>
        </w:rPr>
        <w:t>ohoto</w:t>
      </w:r>
      <w:r w:rsidRPr="00F11E33">
        <w:rPr>
          <w:sz w:val="24"/>
          <w:szCs w:val="24"/>
        </w:rPr>
        <w:t xml:space="preserve"> pravidl</w:t>
      </w:r>
      <w:r w:rsidR="00487EE1">
        <w:rPr>
          <w:sz w:val="24"/>
          <w:szCs w:val="24"/>
        </w:rPr>
        <w:t>a</w:t>
      </w:r>
      <w:r w:rsidRPr="00F11E33">
        <w:rPr>
          <w:sz w:val="24"/>
          <w:szCs w:val="24"/>
        </w:rPr>
        <w:t xml:space="preserve"> ztrácí provinivší se tým právo volby posledního kamene v prvním endu prvního zápasu</w:t>
      </w:r>
      <w:r w:rsidR="00487EE1">
        <w:rPr>
          <w:sz w:val="24"/>
          <w:szCs w:val="24"/>
        </w:rPr>
        <w:t xml:space="preserve"> FT</w:t>
      </w:r>
      <w:r w:rsidRPr="00F11E33">
        <w:rPr>
          <w:sz w:val="24"/>
          <w:szCs w:val="24"/>
        </w:rPr>
        <w:t>.</w:t>
      </w:r>
    </w:p>
    <w:p w14:paraId="08102F44" w14:textId="41D889C2" w:rsidR="00FF19CE" w:rsidRPr="00F11E33" w:rsidRDefault="00FF19CE" w:rsidP="00FF19C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F11E33">
        <w:rPr>
          <w:b/>
          <w:sz w:val="24"/>
          <w:szCs w:val="24"/>
        </w:rPr>
        <w:t>Bez zbytečného odkladu se po skončení všech utkání posledního hracího kola základní části FT proběhne podle pokynů hlavního rozhodčího Team-meeting všech týmů postupujících do Play-</w:t>
      </w:r>
      <w:proofErr w:type="spellStart"/>
      <w:r w:rsidRPr="00F11E33">
        <w:rPr>
          <w:b/>
          <w:sz w:val="24"/>
          <w:szCs w:val="24"/>
        </w:rPr>
        <w:t>off</w:t>
      </w:r>
      <w:proofErr w:type="spellEnd"/>
      <w:r w:rsidRPr="00F11E33">
        <w:rPr>
          <w:b/>
          <w:sz w:val="24"/>
          <w:szCs w:val="24"/>
        </w:rPr>
        <w:t xml:space="preserve">. </w:t>
      </w:r>
      <w:r w:rsidRPr="00F11E33">
        <w:rPr>
          <w:sz w:val="24"/>
          <w:szCs w:val="24"/>
        </w:rPr>
        <w:t>Tohoto Team-meetingu se povinně zúčastní hlavní rozhodčí a</w:t>
      </w:r>
      <w:r w:rsidR="00F11E33" w:rsidRPr="00F11E33">
        <w:rPr>
          <w:sz w:val="24"/>
          <w:szCs w:val="24"/>
        </w:rPr>
        <w:t> </w:t>
      </w:r>
      <w:r w:rsidRPr="00F11E33">
        <w:rPr>
          <w:sz w:val="24"/>
          <w:szCs w:val="24"/>
        </w:rPr>
        <w:t xml:space="preserve">jeho zástupce a nejméně </w:t>
      </w:r>
      <w:r w:rsidR="00487EE1">
        <w:rPr>
          <w:sz w:val="24"/>
          <w:szCs w:val="24"/>
        </w:rPr>
        <w:t>jeden</w:t>
      </w:r>
      <w:r w:rsidRPr="00F11E33">
        <w:rPr>
          <w:sz w:val="24"/>
          <w:szCs w:val="24"/>
        </w:rPr>
        <w:t xml:space="preserve"> zástupc</w:t>
      </w:r>
      <w:r w:rsidR="00487EE1">
        <w:rPr>
          <w:sz w:val="24"/>
          <w:szCs w:val="24"/>
        </w:rPr>
        <w:t>e</w:t>
      </w:r>
      <w:r w:rsidRPr="00F11E33">
        <w:rPr>
          <w:sz w:val="24"/>
          <w:szCs w:val="24"/>
        </w:rPr>
        <w:t xml:space="preserve"> každého z postupujících týmů. Při tomto Team-meetingu mj. ohlásí jistý finalista, se kterými sadami kamenů bude absolvovat 30minutový trénink vítěze základní části FT a</w:t>
      </w:r>
      <w:r w:rsidR="00F11E33" w:rsidRPr="00F11E33">
        <w:rPr>
          <w:sz w:val="24"/>
          <w:szCs w:val="24"/>
        </w:rPr>
        <w:t> </w:t>
      </w:r>
      <w:r w:rsidRPr="00F11E33">
        <w:rPr>
          <w:sz w:val="24"/>
          <w:szCs w:val="24"/>
        </w:rPr>
        <w:t>se kterými bude hrát jednotlivá utkání finále (sady pro trénink musí být odlišné od sad pro utkání). Sady pro finálová utkání poté nahlásí i zbývající účastníci Play-</w:t>
      </w:r>
      <w:proofErr w:type="spellStart"/>
      <w:r w:rsidRPr="00F11E33">
        <w:rPr>
          <w:sz w:val="24"/>
          <w:szCs w:val="24"/>
        </w:rPr>
        <w:t>off</w:t>
      </w:r>
      <w:proofErr w:type="spellEnd"/>
      <w:r w:rsidRPr="00F11E33">
        <w:rPr>
          <w:sz w:val="24"/>
          <w:szCs w:val="24"/>
        </w:rPr>
        <w:t>.</w:t>
      </w:r>
    </w:p>
    <w:p w14:paraId="1E2A209E" w14:textId="17000425" w:rsidR="00FF19CE" w:rsidRPr="00F11E33" w:rsidRDefault="000975D5" w:rsidP="00B3022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 w:rsidRPr="00F11E33">
        <w:rPr>
          <w:b/>
          <w:bCs/>
          <w:sz w:val="28"/>
          <w:szCs w:val="24"/>
        </w:rPr>
        <w:lastRenderedPageBreak/>
        <w:t>30MINUTOVÝ TRÉNINK VÍTĚZE ZÁKLADNÍ ČÁSTI FT</w:t>
      </w:r>
    </w:p>
    <w:p w14:paraId="7BACAD38" w14:textId="77777777" w:rsidR="000975D5" w:rsidRDefault="000975D5" w:rsidP="000975D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5C5A1D">
        <w:rPr>
          <w:b/>
          <w:sz w:val="24"/>
          <w:szCs w:val="24"/>
        </w:rPr>
        <w:t xml:space="preserve">Trénink vítěze základní části FT se uskuteční v průběhu semifinálového zápasu podle pokynů hlavního rozhodčího. </w:t>
      </w:r>
    </w:p>
    <w:p w14:paraId="2A7E4ABC" w14:textId="77777777" w:rsidR="000975D5" w:rsidRDefault="000975D5" w:rsidP="000975D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6F772A">
        <w:rPr>
          <w:sz w:val="24"/>
          <w:szCs w:val="24"/>
        </w:rPr>
        <w:t xml:space="preserve">Tohoto tréninku se mohou účastnit </w:t>
      </w:r>
      <w:r>
        <w:rPr>
          <w:sz w:val="24"/>
          <w:szCs w:val="24"/>
        </w:rPr>
        <w:t>oba</w:t>
      </w:r>
      <w:r w:rsidRPr="009A7DAA">
        <w:rPr>
          <w:sz w:val="24"/>
          <w:szCs w:val="24"/>
        </w:rPr>
        <w:t xml:space="preserve"> </w:t>
      </w:r>
      <w:r>
        <w:rPr>
          <w:sz w:val="24"/>
          <w:szCs w:val="24"/>
        </w:rPr>
        <w:t>hráči (a další osoby)</w:t>
      </w:r>
      <w:r w:rsidRPr="006F772A">
        <w:rPr>
          <w:sz w:val="24"/>
          <w:szCs w:val="24"/>
        </w:rPr>
        <w:t xml:space="preserve">, kteří jsou napsaní na </w:t>
      </w:r>
      <w:r>
        <w:rPr>
          <w:sz w:val="24"/>
          <w:szCs w:val="24"/>
        </w:rPr>
        <w:t xml:space="preserve">sezónní </w:t>
      </w:r>
      <w:r w:rsidRPr="006F772A">
        <w:rPr>
          <w:sz w:val="24"/>
          <w:szCs w:val="24"/>
        </w:rPr>
        <w:t>soupisce</w:t>
      </w:r>
      <w:r>
        <w:rPr>
          <w:sz w:val="24"/>
          <w:szCs w:val="24"/>
        </w:rPr>
        <w:t>, nebo na soupisce k prvnímu finálovému utkání, byla-li již ze strany finalisty řádně předložena)</w:t>
      </w:r>
      <w:r w:rsidRPr="006F772A">
        <w:rPr>
          <w:sz w:val="24"/>
          <w:szCs w:val="24"/>
        </w:rPr>
        <w:t>.</w:t>
      </w:r>
    </w:p>
    <w:p w14:paraId="2C86D88E" w14:textId="4A05DED8" w:rsidR="000975D5" w:rsidRDefault="000975D5" w:rsidP="000975D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bCs/>
          <w:sz w:val="28"/>
          <w:szCs w:val="24"/>
        </w:rPr>
      </w:pPr>
      <w:r w:rsidRPr="005C5A1D">
        <w:rPr>
          <w:b/>
          <w:sz w:val="24"/>
          <w:szCs w:val="24"/>
        </w:rPr>
        <w:t>Tým může použít obě sady kamenů</w:t>
      </w:r>
      <w:r>
        <w:rPr>
          <w:sz w:val="24"/>
          <w:szCs w:val="24"/>
        </w:rPr>
        <w:t xml:space="preserve">, které jsou na dráze k dispozici. </w:t>
      </w:r>
      <w:r w:rsidRPr="005C5A1D">
        <w:rPr>
          <w:b/>
          <w:sz w:val="24"/>
          <w:szCs w:val="24"/>
        </w:rPr>
        <w:t>Nemůže však trénovat s kameny, s nimiž bude hrát zápasy finálové série.</w:t>
      </w:r>
    </w:p>
    <w:p w14:paraId="73D36E6A" w14:textId="24103E13" w:rsidR="00360320" w:rsidRDefault="00360320" w:rsidP="00B3022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OSTATNÍ</w:t>
      </w:r>
    </w:p>
    <w:p w14:paraId="285EF615" w14:textId="0E7F0081" w:rsidR="00996AC2" w:rsidRPr="001042DF" w:rsidRDefault="00996AC2" w:rsidP="00B11EEA">
      <w:pPr>
        <w:pStyle w:val="Odstavecseseznamem"/>
        <w:keepNext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1042DF">
        <w:rPr>
          <w:b/>
          <w:sz w:val="24"/>
          <w:szCs w:val="24"/>
        </w:rPr>
        <w:t>Zaznamenávání výsledků endu</w:t>
      </w:r>
    </w:p>
    <w:p w14:paraId="7152A2F9" w14:textId="77777777" w:rsidR="00793E65" w:rsidRPr="001042DF" w:rsidRDefault="00793E65" w:rsidP="00793E65">
      <w:pPr>
        <w:spacing w:after="0"/>
        <w:ind w:left="426"/>
        <w:jc w:val="both"/>
        <w:rPr>
          <w:b/>
          <w:sz w:val="24"/>
          <w:szCs w:val="24"/>
        </w:rPr>
      </w:pPr>
      <w:bookmarkStart w:id="3" w:name="_Hlk115759370"/>
      <w:r w:rsidRPr="001042DF">
        <w:rPr>
          <w:b/>
          <w:sz w:val="24"/>
          <w:szCs w:val="24"/>
        </w:rPr>
        <w:t>Hráči/hráčky umisťují dosažené výsledky na výsledkovou tabuli</w:t>
      </w:r>
      <w:r>
        <w:rPr>
          <w:b/>
          <w:sz w:val="24"/>
          <w:szCs w:val="24"/>
        </w:rPr>
        <w:t>. Pokud tak neprodleně po ukončení endu neučiní</w:t>
      </w:r>
      <w:r w:rsidRPr="001042DF">
        <w:rPr>
          <w:b/>
          <w:sz w:val="24"/>
          <w:szCs w:val="24"/>
        </w:rPr>
        <w:t>, jsou povinni poskytnout v</w:t>
      </w:r>
      <w:r>
        <w:rPr>
          <w:b/>
          <w:sz w:val="24"/>
          <w:szCs w:val="24"/>
        </w:rPr>
        <w:t xml:space="preserve"> </w:t>
      </w:r>
      <w:r w:rsidRPr="001042DF">
        <w:rPr>
          <w:b/>
          <w:sz w:val="24"/>
          <w:szCs w:val="24"/>
        </w:rPr>
        <w:t>této věci plnou součinnost rozhodčím.</w:t>
      </w:r>
      <w:bookmarkEnd w:id="3"/>
    </w:p>
    <w:p w14:paraId="4DAB4555" w14:textId="7246B700" w:rsidR="00CA1E11" w:rsidRPr="008B4F81" w:rsidRDefault="001042DF" w:rsidP="001042D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(R.16 f(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 xml:space="preserve">)) </w:t>
      </w:r>
      <w:r w:rsidR="00BC4469">
        <w:rPr>
          <w:sz w:val="24"/>
          <w:szCs w:val="24"/>
        </w:rPr>
        <w:t xml:space="preserve">Obdobně </w:t>
      </w:r>
      <w:r w:rsidR="00BC4469" w:rsidRPr="001042DF">
        <w:rPr>
          <w:b/>
          <w:sz w:val="24"/>
          <w:szCs w:val="24"/>
        </w:rPr>
        <w:t>jsou h</w:t>
      </w:r>
      <w:r w:rsidR="00CA1E11" w:rsidRPr="001042DF">
        <w:rPr>
          <w:b/>
          <w:sz w:val="24"/>
          <w:szCs w:val="24"/>
        </w:rPr>
        <w:t>ráči</w:t>
      </w:r>
      <w:r w:rsidR="005877E2" w:rsidRPr="001042DF">
        <w:rPr>
          <w:b/>
          <w:sz w:val="24"/>
          <w:szCs w:val="24"/>
        </w:rPr>
        <w:t xml:space="preserve"> a </w:t>
      </w:r>
      <w:r w:rsidR="00CA1E11" w:rsidRPr="001042DF">
        <w:rPr>
          <w:b/>
          <w:sz w:val="24"/>
          <w:szCs w:val="24"/>
        </w:rPr>
        <w:t>hráčky</w:t>
      </w:r>
      <w:r w:rsidR="00CA1E11" w:rsidRPr="008B4F81">
        <w:rPr>
          <w:sz w:val="24"/>
          <w:szCs w:val="24"/>
        </w:rPr>
        <w:t xml:space="preserve"> obou týmů </w:t>
      </w:r>
      <w:r w:rsidR="00CA1E11" w:rsidRPr="001042DF">
        <w:rPr>
          <w:b/>
          <w:sz w:val="24"/>
          <w:szCs w:val="24"/>
        </w:rPr>
        <w:t xml:space="preserve">společně odpovědni za bezodkladné </w:t>
      </w:r>
      <w:r w:rsidR="00BC4469" w:rsidRPr="001042DF">
        <w:rPr>
          <w:b/>
          <w:sz w:val="24"/>
          <w:szCs w:val="24"/>
        </w:rPr>
        <w:t xml:space="preserve">informování rozhodčích o </w:t>
      </w:r>
      <w:r w:rsidR="005877E2" w:rsidRPr="001042DF">
        <w:rPr>
          <w:b/>
          <w:sz w:val="24"/>
          <w:szCs w:val="24"/>
        </w:rPr>
        <w:t>skutečnosti, že se jeden z</w:t>
      </w:r>
      <w:r w:rsidR="00F51BD3">
        <w:rPr>
          <w:b/>
          <w:sz w:val="24"/>
          <w:szCs w:val="24"/>
        </w:rPr>
        <w:t xml:space="preserve"> </w:t>
      </w:r>
      <w:r w:rsidR="005877E2" w:rsidRPr="001042DF">
        <w:rPr>
          <w:b/>
          <w:sz w:val="24"/>
          <w:szCs w:val="24"/>
        </w:rPr>
        <w:t xml:space="preserve">týmů rozhodl </w:t>
      </w:r>
      <w:r w:rsidR="00CA1E11" w:rsidRPr="001042DF">
        <w:rPr>
          <w:b/>
          <w:sz w:val="24"/>
          <w:szCs w:val="24"/>
        </w:rPr>
        <w:t>hr</w:t>
      </w:r>
      <w:r w:rsidR="005877E2" w:rsidRPr="001042DF">
        <w:rPr>
          <w:b/>
          <w:sz w:val="24"/>
          <w:szCs w:val="24"/>
        </w:rPr>
        <w:t>át</w:t>
      </w:r>
      <w:r w:rsidR="00CA1E11" w:rsidRPr="001042DF">
        <w:rPr>
          <w:b/>
          <w:sz w:val="24"/>
          <w:szCs w:val="24"/>
        </w:rPr>
        <w:t xml:space="preserve"> </w:t>
      </w:r>
      <w:r w:rsidR="005877E2" w:rsidRPr="001042DF">
        <w:rPr>
          <w:b/>
          <w:sz w:val="24"/>
          <w:szCs w:val="24"/>
        </w:rPr>
        <w:t>v</w:t>
      </w:r>
      <w:r w:rsidR="00F51BD3">
        <w:rPr>
          <w:b/>
          <w:sz w:val="24"/>
          <w:szCs w:val="24"/>
        </w:rPr>
        <w:t xml:space="preserve"> </w:t>
      </w:r>
      <w:r w:rsidR="005877E2" w:rsidRPr="001042DF">
        <w:rPr>
          <w:b/>
          <w:sz w:val="24"/>
          <w:szCs w:val="24"/>
        </w:rPr>
        <w:t xml:space="preserve">daném endu </w:t>
      </w:r>
      <w:proofErr w:type="spellStart"/>
      <w:r w:rsidR="00CA1E11" w:rsidRPr="001042DF">
        <w:rPr>
          <w:b/>
          <w:sz w:val="24"/>
          <w:szCs w:val="24"/>
        </w:rPr>
        <w:t>Power</w:t>
      </w:r>
      <w:proofErr w:type="spellEnd"/>
      <w:r w:rsidR="00CA1E11" w:rsidRPr="001042DF">
        <w:rPr>
          <w:b/>
          <w:sz w:val="24"/>
          <w:szCs w:val="24"/>
        </w:rPr>
        <w:t>-play</w:t>
      </w:r>
      <w:r w:rsidR="00BC4469" w:rsidRPr="001042DF">
        <w:rPr>
          <w:b/>
          <w:sz w:val="24"/>
          <w:szCs w:val="24"/>
        </w:rPr>
        <w:t>.</w:t>
      </w:r>
      <w:r w:rsidR="00BC4469">
        <w:rPr>
          <w:sz w:val="24"/>
          <w:szCs w:val="24"/>
        </w:rPr>
        <w:t xml:space="preserve"> Rozhodčí toto zaznamenává</w:t>
      </w:r>
      <w:r w:rsidR="00CA1E11">
        <w:rPr>
          <w:sz w:val="24"/>
          <w:szCs w:val="24"/>
        </w:rPr>
        <w:t xml:space="preserve"> </w:t>
      </w:r>
      <w:r w:rsidR="00CA1E11" w:rsidRPr="008B4F81">
        <w:rPr>
          <w:sz w:val="24"/>
          <w:szCs w:val="24"/>
        </w:rPr>
        <w:t>na výsledkovou tabuli</w:t>
      </w:r>
      <w:r w:rsidR="005877E2">
        <w:rPr>
          <w:sz w:val="24"/>
          <w:szCs w:val="24"/>
        </w:rPr>
        <w:t>. Tento záznam je prováděn ve sloupci</w:t>
      </w:r>
      <w:r w:rsidR="00CA1E11">
        <w:rPr>
          <w:sz w:val="24"/>
          <w:szCs w:val="24"/>
        </w:rPr>
        <w:t xml:space="preserve"> daného endu</w:t>
      </w:r>
      <w:r w:rsidR="005877E2">
        <w:rPr>
          <w:sz w:val="24"/>
          <w:szCs w:val="24"/>
        </w:rPr>
        <w:t xml:space="preserve"> u</w:t>
      </w:r>
      <w:r w:rsidR="00CA1E11">
        <w:rPr>
          <w:sz w:val="24"/>
          <w:szCs w:val="24"/>
        </w:rPr>
        <w:t xml:space="preserve"> příslušného týmu</w:t>
      </w:r>
      <w:r w:rsidR="005877E2">
        <w:rPr>
          <w:sz w:val="24"/>
          <w:szCs w:val="24"/>
        </w:rPr>
        <w:t>, a to</w:t>
      </w:r>
      <w:r w:rsidR="00CA1E11">
        <w:rPr>
          <w:sz w:val="24"/>
          <w:szCs w:val="24"/>
        </w:rPr>
        <w:t xml:space="preserve"> </w:t>
      </w:r>
      <w:r w:rsidR="00745927">
        <w:rPr>
          <w:sz w:val="24"/>
          <w:szCs w:val="24"/>
        </w:rPr>
        <w:t>umíst</w:t>
      </w:r>
      <w:r w:rsidR="005877E2">
        <w:rPr>
          <w:sz w:val="24"/>
          <w:szCs w:val="24"/>
        </w:rPr>
        <w:t>ěním</w:t>
      </w:r>
      <w:r w:rsidR="00745927">
        <w:rPr>
          <w:sz w:val="24"/>
          <w:szCs w:val="24"/>
        </w:rPr>
        <w:t xml:space="preserve"> </w:t>
      </w:r>
      <w:r w:rsidR="005877E2">
        <w:rPr>
          <w:sz w:val="24"/>
          <w:szCs w:val="24"/>
        </w:rPr>
        <w:t>kartičky v</w:t>
      </w:r>
      <w:r w:rsidR="00F51BD3">
        <w:rPr>
          <w:sz w:val="24"/>
          <w:szCs w:val="24"/>
        </w:rPr>
        <w:t xml:space="preserve"> </w:t>
      </w:r>
      <w:r w:rsidR="00745927">
        <w:rPr>
          <w:sz w:val="24"/>
          <w:szCs w:val="24"/>
        </w:rPr>
        <w:t>barv</w:t>
      </w:r>
      <w:r w:rsidR="005877E2">
        <w:rPr>
          <w:sz w:val="24"/>
          <w:szCs w:val="24"/>
        </w:rPr>
        <w:t>ě kamenů (</w:t>
      </w:r>
      <w:r w:rsidR="007A62F5">
        <w:rPr>
          <w:sz w:val="24"/>
          <w:szCs w:val="24"/>
        </w:rPr>
        <w:t>žlutá</w:t>
      </w:r>
      <w:r w:rsidR="005877E2">
        <w:rPr>
          <w:sz w:val="24"/>
          <w:szCs w:val="24"/>
        </w:rPr>
        <w:t>/</w:t>
      </w:r>
      <w:r w:rsidR="007A62F5">
        <w:rPr>
          <w:sz w:val="24"/>
          <w:szCs w:val="24"/>
        </w:rPr>
        <w:t>červená</w:t>
      </w:r>
      <w:r w:rsidR="005877E2">
        <w:rPr>
          <w:sz w:val="24"/>
          <w:szCs w:val="24"/>
        </w:rPr>
        <w:t xml:space="preserve">) týmu, který se rozhodl hrát </w:t>
      </w:r>
      <w:proofErr w:type="spellStart"/>
      <w:r w:rsidR="005877E2">
        <w:rPr>
          <w:sz w:val="24"/>
          <w:szCs w:val="24"/>
        </w:rPr>
        <w:t>Power</w:t>
      </w:r>
      <w:proofErr w:type="spellEnd"/>
      <w:r w:rsidR="005877E2">
        <w:rPr>
          <w:sz w:val="24"/>
          <w:szCs w:val="24"/>
        </w:rPr>
        <w:t>-play. Kartička se na výsledkovou tabuli umisťuje svým rubem směrem k</w:t>
      </w:r>
      <w:r w:rsidR="00F51BD3">
        <w:rPr>
          <w:sz w:val="24"/>
          <w:szCs w:val="24"/>
        </w:rPr>
        <w:t xml:space="preserve"> </w:t>
      </w:r>
      <w:r w:rsidR="005877E2">
        <w:rPr>
          <w:sz w:val="24"/>
          <w:szCs w:val="24"/>
        </w:rPr>
        <w:t>hrací ploše</w:t>
      </w:r>
      <w:r w:rsidR="00745927">
        <w:rPr>
          <w:sz w:val="24"/>
          <w:szCs w:val="24"/>
        </w:rPr>
        <w:t xml:space="preserve"> </w:t>
      </w:r>
      <w:r w:rsidR="005877E2">
        <w:rPr>
          <w:sz w:val="24"/>
          <w:szCs w:val="24"/>
        </w:rPr>
        <w:t xml:space="preserve">(tj. není na ní vidět žádné číslo). </w:t>
      </w:r>
      <w:r w:rsidR="00745927">
        <w:rPr>
          <w:sz w:val="24"/>
          <w:szCs w:val="24"/>
        </w:rPr>
        <w:t xml:space="preserve">Po skončení endu </w:t>
      </w:r>
      <w:r w:rsidR="005877E2">
        <w:rPr>
          <w:sz w:val="24"/>
          <w:szCs w:val="24"/>
        </w:rPr>
        <w:t xml:space="preserve">se </w:t>
      </w:r>
      <w:r w:rsidR="00745927">
        <w:rPr>
          <w:sz w:val="24"/>
          <w:szCs w:val="24"/>
        </w:rPr>
        <w:t>místo této kartičky p</w:t>
      </w:r>
      <w:r w:rsidR="005877E2">
        <w:rPr>
          <w:sz w:val="24"/>
          <w:szCs w:val="24"/>
        </w:rPr>
        <w:t>o</w:t>
      </w:r>
      <w:r w:rsidR="00745927">
        <w:rPr>
          <w:sz w:val="24"/>
          <w:szCs w:val="24"/>
        </w:rPr>
        <w:t xml:space="preserve">věsí </w:t>
      </w:r>
      <w:r w:rsidR="005877E2">
        <w:rPr>
          <w:sz w:val="24"/>
          <w:szCs w:val="24"/>
        </w:rPr>
        <w:t xml:space="preserve">číslo (počet uhraných kamenů) ve stejné </w:t>
      </w:r>
      <w:r w:rsidR="00745927">
        <w:rPr>
          <w:sz w:val="24"/>
          <w:szCs w:val="24"/>
        </w:rPr>
        <w:t xml:space="preserve">barvě, </w:t>
      </w:r>
      <w:r w:rsidR="005877E2">
        <w:rPr>
          <w:sz w:val="24"/>
          <w:szCs w:val="24"/>
        </w:rPr>
        <w:t xml:space="preserve">a to u týmu, </w:t>
      </w:r>
      <w:r w:rsidR="00745927">
        <w:rPr>
          <w:sz w:val="24"/>
          <w:szCs w:val="24"/>
        </w:rPr>
        <w:t xml:space="preserve">jež si vzal </w:t>
      </w:r>
      <w:proofErr w:type="spellStart"/>
      <w:r w:rsidR="00745927">
        <w:rPr>
          <w:sz w:val="24"/>
          <w:szCs w:val="24"/>
        </w:rPr>
        <w:t>Power</w:t>
      </w:r>
      <w:proofErr w:type="spellEnd"/>
      <w:r w:rsidR="00745927">
        <w:rPr>
          <w:sz w:val="24"/>
          <w:szCs w:val="24"/>
        </w:rPr>
        <w:t>-play. Pokud tým, je</w:t>
      </w:r>
      <w:r w:rsidR="007A62F5">
        <w:rPr>
          <w:sz w:val="24"/>
          <w:szCs w:val="24"/>
        </w:rPr>
        <w:t>n</w:t>
      </w:r>
      <w:r w:rsidR="00745927">
        <w:rPr>
          <w:sz w:val="24"/>
          <w:szCs w:val="24"/>
        </w:rPr>
        <w:t xml:space="preserve">ž využil v daném endu </w:t>
      </w:r>
      <w:proofErr w:type="spellStart"/>
      <w:r w:rsidR="00745927">
        <w:rPr>
          <w:sz w:val="24"/>
          <w:szCs w:val="24"/>
        </w:rPr>
        <w:t>Power</w:t>
      </w:r>
      <w:proofErr w:type="spellEnd"/>
      <w:r w:rsidR="00745927">
        <w:rPr>
          <w:sz w:val="24"/>
          <w:szCs w:val="24"/>
        </w:rPr>
        <w:t>-play neboduje a end končí nulou (</w:t>
      </w:r>
      <w:proofErr w:type="spellStart"/>
      <w:r w:rsidR="00745927">
        <w:rPr>
          <w:sz w:val="24"/>
          <w:szCs w:val="24"/>
        </w:rPr>
        <w:t>blank</w:t>
      </w:r>
      <w:proofErr w:type="spellEnd"/>
      <w:r w:rsidR="00745927">
        <w:rPr>
          <w:sz w:val="24"/>
          <w:szCs w:val="24"/>
        </w:rPr>
        <w:t xml:space="preserve"> end), </w:t>
      </w:r>
      <w:r w:rsidR="00BC4469">
        <w:rPr>
          <w:sz w:val="24"/>
          <w:szCs w:val="24"/>
        </w:rPr>
        <w:t xml:space="preserve">rozhodčí </w:t>
      </w:r>
      <w:r w:rsidR="005877E2">
        <w:rPr>
          <w:sz w:val="24"/>
          <w:szCs w:val="24"/>
        </w:rPr>
        <w:t xml:space="preserve">zavěsí </w:t>
      </w:r>
      <w:r w:rsidR="00745927">
        <w:rPr>
          <w:sz w:val="24"/>
          <w:szCs w:val="24"/>
        </w:rPr>
        <w:t xml:space="preserve">pouze tuto nulu. Pokud ale boduje tým, </w:t>
      </w:r>
      <w:r w:rsidR="007A62F5">
        <w:rPr>
          <w:sz w:val="24"/>
          <w:szCs w:val="24"/>
        </w:rPr>
        <w:t>který</w:t>
      </w:r>
      <w:r w:rsidR="00745927">
        <w:rPr>
          <w:sz w:val="24"/>
          <w:szCs w:val="24"/>
        </w:rPr>
        <w:t xml:space="preserve"> </w:t>
      </w:r>
      <w:proofErr w:type="spellStart"/>
      <w:r w:rsidR="005877E2">
        <w:rPr>
          <w:sz w:val="24"/>
          <w:szCs w:val="24"/>
        </w:rPr>
        <w:t>Power</w:t>
      </w:r>
      <w:proofErr w:type="spellEnd"/>
      <w:r w:rsidR="005877E2">
        <w:rPr>
          <w:sz w:val="24"/>
          <w:szCs w:val="24"/>
        </w:rPr>
        <w:t>-play nehrál</w:t>
      </w:r>
      <w:r w:rsidR="00745927">
        <w:rPr>
          <w:sz w:val="24"/>
          <w:szCs w:val="24"/>
        </w:rPr>
        <w:t>, zavěsí se barevná nula k</w:t>
      </w:r>
      <w:r w:rsidR="00F51BD3">
        <w:rPr>
          <w:sz w:val="24"/>
          <w:szCs w:val="24"/>
        </w:rPr>
        <w:t xml:space="preserve"> </w:t>
      </w:r>
      <w:r w:rsidR="00745927">
        <w:rPr>
          <w:sz w:val="24"/>
          <w:szCs w:val="24"/>
        </w:rPr>
        <w:t xml:space="preserve">týmu, jež si v daném endu </w:t>
      </w:r>
      <w:r w:rsidR="005877E2">
        <w:rPr>
          <w:sz w:val="24"/>
          <w:szCs w:val="24"/>
        </w:rPr>
        <w:t xml:space="preserve">vzal </w:t>
      </w:r>
      <w:proofErr w:type="spellStart"/>
      <w:r w:rsidR="00745927">
        <w:rPr>
          <w:sz w:val="24"/>
          <w:szCs w:val="24"/>
        </w:rPr>
        <w:t>Power</w:t>
      </w:r>
      <w:proofErr w:type="spellEnd"/>
      <w:r w:rsidR="00745927">
        <w:rPr>
          <w:sz w:val="24"/>
          <w:szCs w:val="24"/>
        </w:rPr>
        <w:t xml:space="preserve">-play a </w:t>
      </w:r>
      <w:r w:rsidR="005877E2">
        <w:rPr>
          <w:sz w:val="24"/>
          <w:szCs w:val="24"/>
        </w:rPr>
        <w:t>u druhého</w:t>
      </w:r>
      <w:r w:rsidR="00745927">
        <w:rPr>
          <w:sz w:val="24"/>
          <w:szCs w:val="24"/>
        </w:rPr>
        <w:t xml:space="preserve"> </w:t>
      </w:r>
      <w:r w:rsidR="005877E2">
        <w:rPr>
          <w:sz w:val="24"/>
          <w:szCs w:val="24"/>
        </w:rPr>
        <w:t>(</w:t>
      </w:r>
      <w:r w:rsidR="00745927">
        <w:rPr>
          <w:sz w:val="24"/>
          <w:szCs w:val="24"/>
        </w:rPr>
        <w:t>bodující</w:t>
      </w:r>
      <w:r w:rsidR="005877E2">
        <w:rPr>
          <w:sz w:val="24"/>
          <w:szCs w:val="24"/>
        </w:rPr>
        <w:t>ho)</w:t>
      </w:r>
      <w:r w:rsidR="00745927">
        <w:rPr>
          <w:sz w:val="24"/>
          <w:szCs w:val="24"/>
        </w:rPr>
        <w:t xml:space="preserve"> tým</w:t>
      </w:r>
      <w:r w:rsidR="005877E2">
        <w:rPr>
          <w:sz w:val="24"/>
          <w:szCs w:val="24"/>
        </w:rPr>
        <w:t>u</w:t>
      </w:r>
      <w:r w:rsidR="00745927">
        <w:rPr>
          <w:sz w:val="24"/>
          <w:szCs w:val="24"/>
        </w:rPr>
        <w:t xml:space="preserve"> s</w:t>
      </w:r>
      <w:r w:rsidR="005877E2">
        <w:rPr>
          <w:sz w:val="24"/>
          <w:szCs w:val="24"/>
        </w:rPr>
        <w:t>e</w:t>
      </w:r>
      <w:r w:rsidR="00745927">
        <w:rPr>
          <w:sz w:val="24"/>
          <w:szCs w:val="24"/>
        </w:rPr>
        <w:t xml:space="preserve"> zavěsí klasické nebarevné číslo. </w:t>
      </w:r>
    </w:p>
    <w:p w14:paraId="42C528E7" w14:textId="77777777" w:rsidR="00793E65" w:rsidRDefault="00793E65" w:rsidP="00793E65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bookmarkStart w:id="4" w:name="_Hlk82585703"/>
      <w:bookmarkStart w:id="5" w:name="_Hlk115759385"/>
      <w:proofErr w:type="spellStart"/>
      <w:r>
        <w:rPr>
          <w:b/>
          <w:sz w:val="24"/>
          <w:szCs w:val="24"/>
        </w:rPr>
        <w:t>Proticovidová</w:t>
      </w:r>
      <w:proofErr w:type="spellEnd"/>
      <w:r>
        <w:rPr>
          <w:b/>
          <w:sz w:val="24"/>
          <w:szCs w:val="24"/>
        </w:rPr>
        <w:t xml:space="preserve"> </w:t>
      </w:r>
      <w:bookmarkEnd w:id="4"/>
      <w:r>
        <w:rPr>
          <w:b/>
          <w:sz w:val="24"/>
          <w:szCs w:val="24"/>
        </w:rPr>
        <w:t xml:space="preserve">a </w:t>
      </w:r>
      <w:r w:rsidRPr="005509FB">
        <w:rPr>
          <w:b/>
          <w:sz w:val="24"/>
          <w:szCs w:val="24"/>
        </w:rPr>
        <w:t>jiná mimořádná zdravotní nebo technická opatření</w:t>
      </w:r>
    </w:p>
    <w:bookmarkEnd w:id="5"/>
    <w:p w14:paraId="345A7EF1" w14:textId="77777777" w:rsidR="00793E65" w:rsidRPr="00793E65" w:rsidRDefault="00793E65" w:rsidP="00793E6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Závazná </w:t>
      </w:r>
      <w:r w:rsidRPr="000478BB">
        <w:rPr>
          <w:sz w:val="24"/>
          <w:szCs w:val="24"/>
        </w:rPr>
        <w:t>opatření</w:t>
      </w:r>
      <w:r>
        <w:rPr>
          <w:sz w:val="24"/>
          <w:szCs w:val="24"/>
        </w:rPr>
        <w:t xml:space="preserve"> mohou být publikována v samostatném dokumentu, který se okamžikem svého vydání stává součástí tohoto TMD.</w:t>
      </w:r>
    </w:p>
    <w:p w14:paraId="255AB445" w14:textId="5980917E" w:rsidR="00996AC2" w:rsidRPr="001042DF" w:rsidRDefault="00996AC2" w:rsidP="00793E65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1042DF">
        <w:rPr>
          <w:b/>
          <w:sz w:val="24"/>
          <w:szCs w:val="24"/>
        </w:rPr>
        <w:t>Curlingové obutí</w:t>
      </w:r>
    </w:p>
    <w:p w14:paraId="23C29176" w14:textId="409AB430" w:rsidR="00996AC2" w:rsidRPr="008B4F81" w:rsidRDefault="001042DF" w:rsidP="001042DF">
      <w:pPr>
        <w:ind w:left="426"/>
        <w:jc w:val="both"/>
        <w:rPr>
          <w:sz w:val="24"/>
          <w:szCs w:val="24"/>
        </w:rPr>
      </w:pPr>
      <w:r w:rsidRPr="001042DF">
        <w:rPr>
          <w:sz w:val="24"/>
          <w:szCs w:val="24"/>
        </w:rPr>
        <w:t>(R.10 a)</w:t>
      </w:r>
      <w:r w:rsidR="00887886">
        <w:rPr>
          <w:sz w:val="24"/>
          <w:szCs w:val="24"/>
        </w:rPr>
        <w:t>, C.3 a)</w:t>
      </w:r>
      <w:r w:rsidRPr="001042DF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96AC2" w:rsidRPr="000B2659">
        <w:rPr>
          <w:b/>
          <w:sz w:val="24"/>
          <w:szCs w:val="24"/>
        </w:rPr>
        <w:t>Není dovoleno vstupovat na ledovou plochu ani do prostoru haly v</w:t>
      </w:r>
      <w:r w:rsidR="00F51BD3">
        <w:rPr>
          <w:b/>
          <w:sz w:val="24"/>
          <w:szCs w:val="24"/>
        </w:rPr>
        <w:t> </w:t>
      </w:r>
      <w:r w:rsidR="00996AC2" w:rsidRPr="000B2659">
        <w:rPr>
          <w:b/>
          <w:sz w:val="24"/>
          <w:szCs w:val="24"/>
        </w:rPr>
        <w:t>obuvi, která byla použita mimo prostor budovy</w:t>
      </w:r>
      <w:r w:rsidR="00996AC2">
        <w:rPr>
          <w:sz w:val="24"/>
          <w:szCs w:val="24"/>
        </w:rPr>
        <w:t xml:space="preserve"> (tj. v curlingové obuvi, resp. v obuvi, ve které osoby uvedené na soupisce k utkání vstupují do prostory haly, není dovoleno se pohybovat mimo uzavřený prostor budovy curlingové haly).</w:t>
      </w:r>
    </w:p>
    <w:p w14:paraId="7A531FE6" w14:textId="77777777" w:rsidR="00996AC2" w:rsidRPr="001042DF" w:rsidRDefault="00996AC2" w:rsidP="001042DF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1042DF">
        <w:rPr>
          <w:b/>
          <w:sz w:val="24"/>
          <w:szCs w:val="24"/>
        </w:rPr>
        <w:t>Občerstvení</w:t>
      </w:r>
    </w:p>
    <w:p w14:paraId="61FBB80F" w14:textId="52C5A39A" w:rsidR="00996AC2" w:rsidRDefault="00B7221D" w:rsidP="001042DF">
      <w:pPr>
        <w:ind w:left="426"/>
        <w:jc w:val="both"/>
        <w:rPr>
          <w:sz w:val="24"/>
          <w:szCs w:val="24"/>
        </w:rPr>
      </w:pPr>
      <w:r w:rsidRPr="001042DF">
        <w:rPr>
          <w:sz w:val="24"/>
          <w:szCs w:val="24"/>
        </w:rPr>
        <w:t>(R.10 a))</w:t>
      </w:r>
      <w:r>
        <w:rPr>
          <w:b/>
          <w:sz w:val="24"/>
          <w:szCs w:val="24"/>
        </w:rPr>
        <w:t xml:space="preserve"> </w:t>
      </w:r>
      <w:r w:rsidR="00996AC2" w:rsidRPr="000B2659">
        <w:rPr>
          <w:b/>
          <w:sz w:val="24"/>
          <w:szCs w:val="24"/>
        </w:rPr>
        <w:t>Do prostoru haly není dovoleno vnášet otevřené nádoby s nápoji</w:t>
      </w:r>
      <w:r w:rsidR="00996AC2">
        <w:rPr>
          <w:sz w:val="24"/>
          <w:szCs w:val="24"/>
        </w:rPr>
        <w:t xml:space="preserve"> (např. není dovoleno ani ponechávat nápoje nalité do otevřených nádob z termolahví apod.), </w:t>
      </w:r>
      <w:r w:rsidR="00996AC2" w:rsidRPr="000B2659">
        <w:rPr>
          <w:b/>
          <w:sz w:val="24"/>
          <w:szCs w:val="24"/>
        </w:rPr>
        <w:t>jakékoliv jídlo</w:t>
      </w:r>
      <w:r w:rsidR="00996AC2">
        <w:rPr>
          <w:sz w:val="24"/>
          <w:szCs w:val="24"/>
        </w:rPr>
        <w:t xml:space="preserve"> (viz provozní řád</w:t>
      </w:r>
      <w:r w:rsidR="000B2659">
        <w:rPr>
          <w:sz w:val="24"/>
          <w:szCs w:val="24"/>
        </w:rPr>
        <w:t>y</w:t>
      </w:r>
      <w:r w:rsidR="00996AC2">
        <w:rPr>
          <w:sz w:val="24"/>
          <w:szCs w:val="24"/>
        </w:rPr>
        <w:t xml:space="preserve"> hal) </w:t>
      </w:r>
      <w:r w:rsidR="00996AC2" w:rsidRPr="000B2659">
        <w:rPr>
          <w:b/>
          <w:sz w:val="24"/>
          <w:szCs w:val="24"/>
        </w:rPr>
        <w:t>a snadno rozbitné nádoby</w:t>
      </w:r>
      <w:r w:rsidR="00996AC2">
        <w:rPr>
          <w:sz w:val="24"/>
          <w:szCs w:val="24"/>
        </w:rPr>
        <w:t xml:space="preserve"> (sklo, porcelán, keramika). Občerstvení hráčů</w:t>
      </w:r>
      <w:r w:rsidR="00B02B85">
        <w:rPr>
          <w:sz w:val="24"/>
          <w:szCs w:val="24"/>
        </w:rPr>
        <w:t>/hráček</w:t>
      </w:r>
      <w:r w:rsidR="00996AC2">
        <w:rPr>
          <w:sz w:val="24"/>
          <w:szCs w:val="24"/>
        </w:rPr>
        <w:t xml:space="preserve"> probíh</w:t>
      </w:r>
      <w:r w:rsidR="00F0060F">
        <w:rPr>
          <w:sz w:val="24"/>
          <w:szCs w:val="24"/>
        </w:rPr>
        <w:t>á primárně</w:t>
      </w:r>
      <w:r w:rsidR="00996AC2">
        <w:rPr>
          <w:sz w:val="24"/>
          <w:szCs w:val="24"/>
        </w:rPr>
        <w:t xml:space="preserve"> v chodbě před šatnami, v šatnách a dalších prostorách budovy (mimo výše definovaný prostor haly).</w:t>
      </w:r>
      <w:r w:rsidR="00F0060F">
        <w:rPr>
          <w:sz w:val="24"/>
          <w:szCs w:val="24"/>
        </w:rPr>
        <w:t xml:space="preserve"> Přímo za dráhou lze </w:t>
      </w:r>
      <w:r w:rsidR="00F0060F">
        <w:rPr>
          <w:sz w:val="24"/>
          <w:szCs w:val="24"/>
        </w:rPr>
        <w:lastRenderedPageBreak/>
        <w:t>konzumovat pouze takové potraviny, které nezpůsobují znečištění okolí např. drobky apod.</w:t>
      </w:r>
    </w:p>
    <w:p w14:paraId="4FC7863E" w14:textId="2E0890BA" w:rsidR="00314457" w:rsidRPr="001042DF" w:rsidRDefault="00314457" w:rsidP="00D30A0C">
      <w:pPr>
        <w:pStyle w:val="Odstavecseseznamem"/>
        <w:keepNext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Nový výsledkový systém</w:t>
      </w:r>
    </w:p>
    <w:p w14:paraId="4FC51E3A" w14:textId="6F38EB65" w:rsidR="00793E65" w:rsidRPr="00314457" w:rsidRDefault="00793E65" w:rsidP="00793E65">
      <w:pPr>
        <w:ind w:left="426"/>
        <w:jc w:val="both"/>
        <w:rPr>
          <w:b/>
          <w:sz w:val="24"/>
          <w:szCs w:val="24"/>
        </w:rPr>
      </w:pPr>
      <w:r w:rsidRPr="001042DF">
        <w:rPr>
          <w:sz w:val="24"/>
          <w:szCs w:val="24"/>
        </w:rPr>
        <w:t>(</w:t>
      </w:r>
      <w:r>
        <w:rPr>
          <w:sz w:val="24"/>
          <w:szCs w:val="24"/>
        </w:rPr>
        <w:t>SŘ D.7</w:t>
      </w:r>
      <w:r w:rsidRPr="001042DF">
        <w:rPr>
          <w:sz w:val="24"/>
          <w:szCs w:val="24"/>
        </w:rPr>
        <w:t>)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A02F3">
        <w:rPr>
          <w:sz w:val="24"/>
          <w:szCs w:val="24"/>
        </w:rPr>
        <w:t>Vzhledem k implementaci nového SW určeného mj. k zaznamenávání a vyhodnocování výsledků utkání/soutěží nemůže KR vyloučit chyby či nepřesnosti</w:t>
      </w:r>
      <w:r>
        <w:rPr>
          <w:b/>
          <w:sz w:val="24"/>
          <w:szCs w:val="24"/>
        </w:rPr>
        <w:t xml:space="preserve"> </w:t>
      </w:r>
      <w:r w:rsidRPr="00314457">
        <w:rPr>
          <w:sz w:val="24"/>
          <w:szCs w:val="24"/>
        </w:rPr>
        <w:t>způsobené jak systémem samotným, tak rozhodčími, kteří zatím nemohou mít potřebnou zkušenost s</w:t>
      </w:r>
      <w:r>
        <w:rPr>
          <w:sz w:val="24"/>
          <w:szCs w:val="24"/>
        </w:rPr>
        <w:t xml:space="preserve"> </w:t>
      </w:r>
      <w:r w:rsidRPr="00314457">
        <w:rPr>
          <w:sz w:val="24"/>
          <w:szCs w:val="24"/>
        </w:rPr>
        <w:t>používáním tohoto nového SW.</w:t>
      </w:r>
      <w:r>
        <w:rPr>
          <w:sz w:val="24"/>
          <w:szCs w:val="24"/>
        </w:rPr>
        <w:t xml:space="preserve"> </w:t>
      </w:r>
      <w:r w:rsidRPr="00314457">
        <w:rPr>
          <w:b/>
          <w:sz w:val="24"/>
          <w:szCs w:val="24"/>
        </w:rPr>
        <w:t>Účastníci/účastnice soutěže jsou tímto laskavě žádáni o shovívavost a zároveň o</w:t>
      </w:r>
      <w:r>
        <w:rPr>
          <w:b/>
          <w:sz w:val="24"/>
          <w:szCs w:val="24"/>
        </w:rPr>
        <w:t> </w:t>
      </w:r>
      <w:r w:rsidRPr="00314457">
        <w:rPr>
          <w:b/>
          <w:sz w:val="24"/>
          <w:szCs w:val="24"/>
        </w:rPr>
        <w:t>zvýšenou pozornost věnovanou</w:t>
      </w:r>
      <w:r>
        <w:rPr>
          <w:b/>
          <w:sz w:val="24"/>
          <w:szCs w:val="24"/>
        </w:rPr>
        <w:t xml:space="preserve"> soupiskám a</w:t>
      </w:r>
      <w:r w:rsidR="00D30A0C">
        <w:rPr>
          <w:b/>
          <w:sz w:val="24"/>
          <w:szCs w:val="24"/>
        </w:rPr>
        <w:t> </w:t>
      </w:r>
      <w:r w:rsidRPr="00314457">
        <w:rPr>
          <w:b/>
          <w:sz w:val="24"/>
          <w:szCs w:val="24"/>
        </w:rPr>
        <w:t>výsledkům, které nový výsledkový servis bude poskytovat.</w:t>
      </w:r>
    </w:p>
    <w:p w14:paraId="10D0FAE2" w14:textId="77777777" w:rsidR="00996AC2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ZÁVĚREČNÁ USTANOVENÍ</w:t>
      </w:r>
    </w:p>
    <w:p w14:paraId="64E9DBFF" w14:textId="30652190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Případné nutné úpravy</w:t>
      </w:r>
      <w:r w:rsidR="00B7221D">
        <w:rPr>
          <w:sz w:val="24"/>
          <w:szCs w:val="24"/>
        </w:rPr>
        <w:t xml:space="preserve"> </w:t>
      </w:r>
      <w:r w:rsidR="00F52EAB">
        <w:rPr>
          <w:sz w:val="24"/>
          <w:szCs w:val="24"/>
        </w:rPr>
        <w:t>TMD</w:t>
      </w:r>
      <w:r>
        <w:rPr>
          <w:sz w:val="24"/>
          <w:szCs w:val="24"/>
        </w:rPr>
        <w:t xml:space="preserve"> provádí KR písemně, a to bez zbytečného odkladu. O</w:t>
      </w:r>
      <w:r w:rsidR="00F51BD3">
        <w:rPr>
          <w:sz w:val="24"/>
          <w:szCs w:val="24"/>
        </w:rPr>
        <w:t> </w:t>
      </w:r>
      <w:r>
        <w:rPr>
          <w:sz w:val="24"/>
          <w:szCs w:val="24"/>
        </w:rPr>
        <w:t>provedených úpravách jsou týmy informovány elektronickou cestou prostřednictvím jejich oficiálních zástupců a zástupců klubů, které je do soutěže přihlásily.</w:t>
      </w:r>
    </w:p>
    <w:p w14:paraId="7AA9C157" w14:textId="55D25192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Pokud je třeba provést potřebné úpravy v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čase kratším, než jaký je potřeba k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efektivnímu informování týmů výše popsanou cestou, provádí je KR, ev. hlavní rozhodčí formou vyhlášení přímo v</w:t>
      </w:r>
      <w:r w:rsidR="00F51BD3">
        <w:rPr>
          <w:sz w:val="24"/>
          <w:szCs w:val="24"/>
        </w:rPr>
        <w:t xml:space="preserve"> </w:t>
      </w:r>
      <w:r>
        <w:rPr>
          <w:sz w:val="24"/>
          <w:szCs w:val="24"/>
        </w:rPr>
        <w:t>hale. Pokud to KR či hlavní rozhodčí shledá jako potřebné, vyhotoví rovněž písemnou podobu příslušných úprav, přičemž tento dokument bude k</w:t>
      </w:r>
      <w:r w:rsidR="00F52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dispozici </w:t>
      </w:r>
      <w:r w:rsidR="002560EA">
        <w:rPr>
          <w:sz w:val="24"/>
          <w:szCs w:val="24"/>
        </w:rPr>
        <w:t xml:space="preserve">přinejmenším </w:t>
      </w:r>
      <w:r>
        <w:rPr>
          <w:sz w:val="24"/>
          <w:szCs w:val="24"/>
        </w:rPr>
        <w:t>k</w:t>
      </w:r>
      <w:r w:rsidR="00F51BD3">
        <w:rPr>
          <w:sz w:val="24"/>
          <w:szCs w:val="24"/>
        </w:rPr>
        <w:t> </w:t>
      </w:r>
      <w:r>
        <w:rPr>
          <w:sz w:val="24"/>
          <w:szCs w:val="24"/>
        </w:rPr>
        <w:t xml:space="preserve">nahlédnutí </w:t>
      </w:r>
      <w:r w:rsidR="002560EA">
        <w:rPr>
          <w:sz w:val="24"/>
          <w:szCs w:val="24"/>
        </w:rPr>
        <w:t>u</w:t>
      </w:r>
      <w:r>
        <w:rPr>
          <w:sz w:val="24"/>
          <w:szCs w:val="24"/>
        </w:rPr>
        <w:t xml:space="preserve"> rozhodčích</w:t>
      </w:r>
      <w:r w:rsidR="002560EA">
        <w:rPr>
          <w:sz w:val="24"/>
          <w:szCs w:val="24"/>
        </w:rPr>
        <w:t xml:space="preserve"> (zpravidla v chodbě před místností rozhodčích)</w:t>
      </w:r>
      <w:r>
        <w:rPr>
          <w:sz w:val="24"/>
          <w:szCs w:val="24"/>
        </w:rPr>
        <w:t>.</w:t>
      </w:r>
    </w:p>
    <w:p w14:paraId="5D6B2289" w14:textId="77777777" w:rsidR="00996AC2" w:rsidRDefault="00996AC2" w:rsidP="00996AC2">
      <w:pPr>
        <w:jc w:val="both"/>
        <w:rPr>
          <w:sz w:val="24"/>
          <w:szCs w:val="24"/>
        </w:rPr>
      </w:pPr>
    </w:p>
    <w:p w14:paraId="091D2E6C" w14:textId="5E47C6F6" w:rsidR="00B53E6F" w:rsidRPr="00B53E6F" w:rsidRDefault="00B53E6F" w:rsidP="00B53E6F">
      <w:pPr>
        <w:jc w:val="both"/>
        <w:rPr>
          <w:rFonts w:ascii="Calibri" w:eastAsia="Calibri" w:hAnsi="Calibri" w:cs="Arial"/>
          <w:sz w:val="24"/>
          <w:szCs w:val="24"/>
        </w:rPr>
      </w:pPr>
      <w:r w:rsidRPr="00B53E6F">
        <w:rPr>
          <w:rFonts w:ascii="Calibri" w:eastAsia="Calibri" w:hAnsi="Calibri" w:cs="Arial"/>
          <w:sz w:val="24"/>
          <w:szCs w:val="24"/>
        </w:rPr>
        <w:t xml:space="preserve">V Praze dne </w:t>
      </w:r>
      <w:r w:rsidR="00B63BD4">
        <w:rPr>
          <w:rFonts w:ascii="Calibri" w:eastAsia="Calibri" w:hAnsi="Calibri" w:cs="Arial"/>
          <w:sz w:val="24"/>
          <w:szCs w:val="24"/>
        </w:rPr>
        <w:t>1</w:t>
      </w:r>
      <w:r w:rsidR="007A62F5">
        <w:rPr>
          <w:rFonts w:ascii="Calibri" w:eastAsia="Calibri" w:hAnsi="Calibri" w:cs="Arial"/>
          <w:sz w:val="24"/>
          <w:szCs w:val="24"/>
        </w:rPr>
        <w:t xml:space="preserve">. </w:t>
      </w:r>
      <w:r w:rsidR="00823B06">
        <w:rPr>
          <w:rFonts w:ascii="Calibri" w:eastAsia="Calibri" w:hAnsi="Calibri" w:cs="Arial"/>
          <w:sz w:val="24"/>
          <w:szCs w:val="24"/>
        </w:rPr>
        <w:t>února</w:t>
      </w:r>
      <w:r w:rsidR="007227FB">
        <w:rPr>
          <w:rFonts w:ascii="Calibri" w:eastAsia="Calibri" w:hAnsi="Calibri" w:cs="Arial"/>
          <w:sz w:val="24"/>
          <w:szCs w:val="24"/>
        </w:rPr>
        <w:t xml:space="preserve"> 20</w:t>
      </w:r>
      <w:r w:rsidR="00327B7E">
        <w:rPr>
          <w:rFonts w:ascii="Calibri" w:eastAsia="Calibri" w:hAnsi="Calibri" w:cs="Arial"/>
          <w:sz w:val="24"/>
          <w:szCs w:val="24"/>
        </w:rPr>
        <w:t>2</w:t>
      </w:r>
      <w:r w:rsidR="00793E65">
        <w:rPr>
          <w:rFonts w:ascii="Calibri" w:eastAsia="Calibri" w:hAnsi="Calibri" w:cs="Arial"/>
          <w:sz w:val="24"/>
          <w:szCs w:val="24"/>
        </w:rPr>
        <w:t>3</w:t>
      </w:r>
    </w:p>
    <w:p w14:paraId="379AB2CF" w14:textId="00902389" w:rsidR="009E2223" w:rsidRPr="00F51BD3" w:rsidRDefault="00996AC2" w:rsidP="00F5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Vlastimil Vojtuš, předseda </w:t>
      </w:r>
      <w:bookmarkStart w:id="6" w:name="_GoBack"/>
      <w:bookmarkEnd w:id="6"/>
      <w:r>
        <w:rPr>
          <w:sz w:val="24"/>
          <w:szCs w:val="24"/>
        </w:rPr>
        <w:t>Komise rozhodčích ČSC</w:t>
      </w:r>
    </w:p>
    <w:sectPr w:rsidR="009E2223" w:rsidRPr="00F51B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DF47" w14:textId="77777777" w:rsidR="00F5353E" w:rsidRDefault="00F5353E">
      <w:pPr>
        <w:spacing w:after="0" w:line="240" w:lineRule="auto"/>
      </w:pPr>
      <w:r>
        <w:separator/>
      </w:r>
    </w:p>
  </w:endnote>
  <w:endnote w:type="continuationSeparator" w:id="0">
    <w:p w14:paraId="022FF8F9" w14:textId="77777777" w:rsidR="00F5353E" w:rsidRDefault="00F5353E">
      <w:pPr>
        <w:spacing w:after="0" w:line="240" w:lineRule="auto"/>
      </w:pPr>
      <w:r>
        <w:continuationSeparator/>
      </w:r>
    </w:p>
  </w:endnote>
  <w:endnote w:type="continuationNotice" w:id="1">
    <w:p w14:paraId="1147C03F" w14:textId="77777777" w:rsidR="00F5353E" w:rsidRDefault="00F53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00286"/>
      <w:docPartObj>
        <w:docPartGallery w:val="Page Numbers (Bottom of Page)"/>
        <w:docPartUnique/>
      </w:docPartObj>
    </w:sdtPr>
    <w:sdtEndPr/>
    <w:sdtContent>
      <w:p w14:paraId="1543592C" w14:textId="07B9134F" w:rsidR="006905A3" w:rsidRDefault="000302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30">
          <w:rPr>
            <w:noProof/>
          </w:rPr>
          <w:t>1</w:t>
        </w:r>
        <w:r>
          <w:fldChar w:fldCharType="end"/>
        </w:r>
      </w:p>
    </w:sdtContent>
  </w:sdt>
  <w:p w14:paraId="53C0A973" w14:textId="77777777" w:rsidR="006905A3" w:rsidRDefault="00F53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AADA" w14:textId="77777777" w:rsidR="00F5353E" w:rsidRDefault="00F5353E">
      <w:pPr>
        <w:spacing w:after="0" w:line="240" w:lineRule="auto"/>
      </w:pPr>
      <w:r>
        <w:separator/>
      </w:r>
    </w:p>
  </w:footnote>
  <w:footnote w:type="continuationSeparator" w:id="0">
    <w:p w14:paraId="3C253A65" w14:textId="77777777" w:rsidR="00F5353E" w:rsidRDefault="00F5353E">
      <w:pPr>
        <w:spacing w:after="0" w:line="240" w:lineRule="auto"/>
      </w:pPr>
      <w:r>
        <w:continuationSeparator/>
      </w:r>
    </w:p>
  </w:footnote>
  <w:footnote w:type="continuationNotice" w:id="1">
    <w:p w14:paraId="175E61F8" w14:textId="77777777" w:rsidR="00F5353E" w:rsidRDefault="00F5353E">
      <w:pPr>
        <w:spacing w:after="0" w:line="240" w:lineRule="auto"/>
      </w:pPr>
    </w:p>
  </w:footnote>
  <w:footnote w:id="2">
    <w:p w14:paraId="39A8776C" w14:textId="11E4A7A5" w:rsidR="007078F4" w:rsidRDefault="007078F4" w:rsidP="007078F4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Jednotlivé body jsou uvedeny označením dokumentu a konkrétního bodu v</w:t>
      </w:r>
      <w:r w:rsidR="00F51BD3">
        <w:t xml:space="preserve"> </w:t>
      </w:r>
      <w:r>
        <w:t>něm, k</w:t>
      </w:r>
      <w:r w:rsidR="00F51BD3">
        <w:t xml:space="preserve"> </w:t>
      </w:r>
      <w:r>
        <w:t>němuž se vztahují především. Body uvedené „SŘ“, resp. „HŘ“ se týkají jednotlivých ustanovení příslušných</w:t>
      </w:r>
      <w:r w:rsidR="00F51BD3">
        <w:t xml:space="preserve"> </w:t>
      </w:r>
      <w:r>
        <w:t>řádů, body uvedené „R.“ a „C.“ ma</w:t>
      </w:r>
      <w:r w:rsidR="00FB0E0A">
        <w:t>j</w:t>
      </w:r>
      <w:r>
        <w:t>í vztah k</w:t>
      </w:r>
      <w:r w:rsidR="00F51BD3">
        <w:t xml:space="preserve"> </w:t>
      </w:r>
      <w:r>
        <w:t>Pravidlům curlingu.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494"/>
    <w:multiLevelType w:val="hybridMultilevel"/>
    <w:tmpl w:val="0AAEF246"/>
    <w:lvl w:ilvl="0" w:tplc="35C050B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DB6AC6"/>
    <w:multiLevelType w:val="multilevel"/>
    <w:tmpl w:val="C9CC1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-C"/>
      <w:lvlText w:val="C%2.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pStyle w:val="Rule-Paragraph-C"/>
      <w:lvlText w:val="(%3)"/>
      <w:lvlJc w:val="left"/>
      <w:pPr>
        <w:tabs>
          <w:tab w:val="num" w:pos="454"/>
        </w:tabs>
        <w:ind w:left="454" w:hanging="454"/>
      </w:pPr>
    </w:lvl>
    <w:lvl w:ilvl="3">
      <w:start w:val="1"/>
      <w:numFmt w:val="lowerRoman"/>
      <w:pStyle w:val="Rule-Sub-Paragraph-C"/>
      <w:lvlText w:val="(%4)"/>
      <w:lvlJc w:val="left"/>
      <w:pPr>
        <w:tabs>
          <w:tab w:val="num" w:pos="851"/>
        </w:tabs>
        <w:ind w:left="851" w:hanging="397"/>
      </w:p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283"/>
      </w:pPr>
      <w:rPr>
        <w:sz w:val="16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cs="Times New Roman" w:hint="default"/>
      </w:rPr>
    </w:lvl>
    <w:lvl w:ilvl="6">
      <w:start w:val="1"/>
      <w:numFmt w:val="none"/>
      <w:lvlText w:val="%7."/>
      <w:lvlJc w:val="left"/>
      <w:pPr>
        <w:ind w:left="2155" w:hanging="454"/>
      </w:pPr>
    </w:lvl>
    <w:lvl w:ilvl="7">
      <w:start w:val="1"/>
      <w:numFmt w:val="none"/>
      <w:lvlText w:val="%8."/>
      <w:lvlJc w:val="left"/>
      <w:pPr>
        <w:ind w:left="2438" w:hanging="453"/>
      </w:pPr>
    </w:lvl>
    <w:lvl w:ilvl="8">
      <w:start w:val="1"/>
      <w:numFmt w:val="none"/>
      <w:lvlText w:val="%9."/>
      <w:lvlJc w:val="left"/>
      <w:pPr>
        <w:ind w:left="2722" w:hanging="454"/>
      </w:pPr>
    </w:lvl>
  </w:abstractNum>
  <w:abstractNum w:abstractNumId="2" w15:restartNumberingAfterBreak="0">
    <w:nsid w:val="302666D4"/>
    <w:multiLevelType w:val="multilevel"/>
    <w:tmpl w:val="B9B8631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R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Letter"/>
      <w:pStyle w:val="Rule-Paragraph"/>
      <w:lvlText w:val="(%3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>
      <w:start w:val="1"/>
      <w:numFmt w:val="lowerRoman"/>
      <w:pStyle w:val="Rule-Sub-Paragraph"/>
      <w:lvlText w:val="(%4)"/>
      <w:lvlJc w:val="left"/>
      <w:pPr>
        <w:tabs>
          <w:tab w:val="num" w:pos="1105"/>
        </w:tabs>
        <w:ind w:left="1105" w:hanging="397"/>
      </w:pPr>
      <w:rPr>
        <w:rFonts w:hint="default"/>
        <w:i/>
        <w:iCs/>
      </w:rPr>
    </w:lvl>
    <w:lvl w:ilvl="4">
      <w:start w:val="1"/>
      <w:numFmt w:val="decimal"/>
      <w:pStyle w:val="Rule-Sub-Sub-Paragraph"/>
      <w:lvlText w:val="%5)"/>
      <w:lvlJc w:val="left"/>
      <w:pPr>
        <w:tabs>
          <w:tab w:val="num" w:pos="1133"/>
        </w:tabs>
        <w:ind w:left="1133" w:hanging="283"/>
      </w:pPr>
      <w:rPr>
        <w:rFonts w:hint="default"/>
        <w:sz w:val="20"/>
        <w:szCs w:val="20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none"/>
      <w:lvlText w:val="%7."/>
      <w:lvlJc w:val="left"/>
      <w:pPr>
        <w:ind w:left="2155" w:hanging="454"/>
      </w:pPr>
      <w:rPr>
        <w:rFonts w:hint="default"/>
      </w:rPr>
    </w:lvl>
    <w:lvl w:ilvl="7">
      <w:start w:val="1"/>
      <w:numFmt w:val="none"/>
      <w:lvlText w:val="%8."/>
      <w:lvlJc w:val="left"/>
      <w:pPr>
        <w:ind w:left="2438" w:hanging="453"/>
      </w:pPr>
      <w:rPr>
        <w:rFonts w:hint="default"/>
      </w:rPr>
    </w:lvl>
    <w:lvl w:ilvl="8">
      <w:start w:val="1"/>
      <w:numFmt w:val="none"/>
      <w:lvlText w:val="%9."/>
      <w:lvlJc w:val="left"/>
      <w:pPr>
        <w:ind w:left="2722" w:hanging="454"/>
      </w:pPr>
      <w:rPr>
        <w:rFonts w:hint="default"/>
      </w:rPr>
    </w:lvl>
  </w:abstractNum>
  <w:abstractNum w:abstractNumId="3" w15:restartNumberingAfterBreak="0">
    <w:nsid w:val="3EDA6186"/>
    <w:multiLevelType w:val="hybridMultilevel"/>
    <w:tmpl w:val="A636F3CA"/>
    <w:lvl w:ilvl="0" w:tplc="040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23B48"/>
    <w:multiLevelType w:val="hybridMultilevel"/>
    <w:tmpl w:val="D2324E0C"/>
    <w:lvl w:ilvl="0" w:tplc="04050003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240CD"/>
    <w:multiLevelType w:val="hybridMultilevel"/>
    <w:tmpl w:val="98F459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72FEF"/>
    <w:multiLevelType w:val="hybridMultilevel"/>
    <w:tmpl w:val="46908C62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C2"/>
    <w:rsid w:val="00007682"/>
    <w:rsid w:val="00015E29"/>
    <w:rsid w:val="000167E1"/>
    <w:rsid w:val="000252D7"/>
    <w:rsid w:val="000302D2"/>
    <w:rsid w:val="000324A9"/>
    <w:rsid w:val="00046027"/>
    <w:rsid w:val="000478BB"/>
    <w:rsid w:val="00066A07"/>
    <w:rsid w:val="00066E0D"/>
    <w:rsid w:val="00084D32"/>
    <w:rsid w:val="000975D5"/>
    <w:rsid w:val="000A7135"/>
    <w:rsid w:val="000B2659"/>
    <w:rsid w:val="000B71B4"/>
    <w:rsid w:val="000E3F48"/>
    <w:rsid w:val="001042DF"/>
    <w:rsid w:val="001242A0"/>
    <w:rsid w:val="00143FB4"/>
    <w:rsid w:val="00171837"/>
    <w:rsid w:val="00181548"/>
    <w:rsid w:val="00184BDA"/>
    <w:rsid w:val="001B7B60"/>
    <w:rsid w:val="001C48B9"/>
    <w:rsid w:val="001E203C"/>
    <w:rsid w:val="001E3445"/>
    <w:rsid w:val="001E447B"/>
    <w:rsid w:val="002318F1"/>
    <w:rsid w:val="0024314A"/>
    <w:rsid w:val="002560EA"/>
    <w:rsid w:val="002641EA"/>
    <w:rsid w:val="002A4FD5"/>
    <w:rsid w:val="002A5D59"/>
    <w:rsid w:val="002B0208"/>
    <w:rsid w:val="002B4979"/>
    <w:rsid w:val="002C2552"/>
    <w:rsid w:val="002D2281"/>
    <w:rsid w:val="002D4F17"/>
    <w:rsid w:val="002D6A62"/>
    <w:rsid w:val="002E7066"/>
    <w:rsid w:val="002F72C8"/>
    <w:rsid w:val="00314457"/>
    <w:rsid w:val="00314583"/>
    <w:rsid w:val="003163EF"/>
    <w:rsid w:val="003227E6"/>
    <w:rsid w:val="00327B7E"/>
    <w:rsid w:val="00342DBB"/>
    <w:rsid w:val="00347C80"/>
    <w:rsid w:val="00360320"/>
    <w:rsid w:val="00365794"/>
    <w:rsid w:val="003759FF"/>
    <w:rsid w:val="0037798C"/>
    <w:rsid w:val="003A1FE6"/>
    <w:rsid w:val="003D680E"/>
    <w:rsid w:val="004216D4"/>
    <w:rsid w:val="00424233"/>
    <w:rsid w:val="0045317F"/>
    <w:rsid w:val="004844D6"/>
    <w:rsid w:val="00487827"/>
    <w:rsid w:val="00487EE1"/>
    <w:rsid w:val="004C411C"/>
    <w:rsid w:val="004C76DA"/>
    <w:rsid w:val="004D1EEC"/>
    <w:rsid w:val="004D643D"/>
    <w:rsid w:val="004E6749"/>
    <w:rsid w:val="00501020"/>
    <w:rsid w:val="0050324C"/>
    <w:rsid w:val="00541433"/>
    <w:rsid w:val="005454B3"/>
    <w:rsid w:val="00550EBE"/>
    <w:rsid w:val="005753F9"/>
    <w:rsid w:val="005877E2"/>
    <w:rsid w:val="00593830"/>
    <w:rsid w:val="005A710C"/>
    <w:rsid w:val="00616F44"/>
    <w:rsid w:val="00617811"/>
    <w:rsid w:val="00664550"/>
    <w:rsid w:val="00664D23"/>
    <w:rsid w:val="00676CF1"/>
    <w:rsid w:val="0070567B"/>
    <w:rsid w:val="00705759"/>
    <w:rsid w:val="007078F4"/>
    <w:rsid w:val="007227FB"/>
    <w:rsid w:val="00734402"/>
    <w:rsid w:val="00741DD5"/>
    <w:rsid w:val="00742D41"/>
    <w:rsid w:val="00745927"/>
    <w:rsid w:val="007565B3"/>
    <w:rsid w:val="00780E57"/>
    <w:rsid w:val="00790B3D"/>
    <w:rsid w:val="00792374"/>
    <w:rsid w:val="00793E65"/>
    <w:rsid w:val="007A581B"/>
    <w:rsid w:val="007A62F5"/>
    <w:rsid w:val="008236BF"/>
    <w:rsid w:val="00823B06"/>
    <w:rsid w:val="00831499"/>
    <w:rsid w:val="00842090"/>
    <w:rsid w:val="00865A5F"/>
    <w:rsid w:val="00887886"/>
    <w:rsid w:val="008E69B2"/>
    <w:rsid w:val="00912320"/>
    <w:rsid w:val="0091518E"/>
    <w:rsid w:val="00922B97"/>
    <w:rsid w:val="00926D62"/>
    <w:rsid w:val="00940647"/>
    <w:rsid w:val="00963854"/>
    <w:rsid w:val="00996AC2"/>
    <w:rsid w:val="009A26D5"/>
    <w:rsid w:val="009A2C09"/>
    <w:rsid w:val="009B59D3"/>
    <w:rsid w:val="009C23D9"/>
    <w:rsid w:val="009F0304"/>
    <w:rsid w:val="00A12734"/>
    <w:rsid w:val="00A51BC1"/>
    <w:rsid w:val="00A55934"/>
    <w:rsid w:val="00A61929"/>
    <w:rsid w:val="00A7241C"/>
    <w:rsid w:val="00A84A08"/>
    <w:rsid w:val="00AB7433"/>
    <w:rsid w:val="00AE1B8C"/>
    <w:rsid w:val="00AE5513"/>
    <w:rsid w:val="00AF1A56"/>
    <w:rsid w:val="00B02B85"/>
    <w:rsid w:val="00B11EEA"/>
    <w:rsid w:val="00B12955"/>
    <w:rsid w:val="00B30226"/>
    <w:rsid w:val="00B3327E"/>
    <w:rsid w:val="00B53E6F"/>
    <w:rsid w:val="00B6157F"/>
    <w:rsid w:val="00B63BD4"/>
    <w:rsid w:val="00B7221D"/>
    <w:rsid w:val="00B83A77"/>
    <w:rsid w:val="00B94872"/>
    <w:rsid w:val="00BA4FB4"/>
    <w:rsid w:val="00BA6492"/>
    <w:rsid w:val="00BB4A66"/>
    <w:rsid w:val="00BC4469"/>
    <w:rsid w:val="00BD5D7B"/>
    <w:rsid w:val="00BE1CEA"/>
    <w:rsid w:val="00BF1D21"/>
    <w:rsid w:val="00C00443"/>
    <w:rsid w:val="00C036FF"/>
    <w:rsid w:val="00C03D6F"/>
    <w:rsid w:val="00C334A0"/>
    <w:rsid w:val="00C61367"/>
    <w:rsid w:val="00C751A4"/>
    <w:rsid w:val="00C81CCE"/>
    <w:rsid w:val="00CA1E11"/>
    <w:rsid w:val="00CA3D4A"/>
    <w:rsid w:val="00CE36E7"/>
    <w:rsid w:val="00CE5EBC"/>
    <w:rsid w:val="00CF6786"/>
    <w:rsid w:val="00D07ED3"/>
    <w:rsid w:val="00D17D5C"/>
    <w:rsid w:val="00D30A0C"/>
    <w:rsid w:val="00D30FFF"/>
    <w:rsid w:val="00D5025F"/>
    <w:rsid w:val="00D60E87"/>
    <w:rsid w:val="00D64387"/>
    <w:rsid w:val="00D838F2"/>
    <w:rsid w:val="00DB6690"/>
    <w:rsid w:val="00DC1F27"/>
    <w:rsid w:val="00DD735D"/>
    <w:rsid w:val="00DD7B77"/>
    <w:rsid w:val="00DE4753"/>
    <w:rsid w:val="00DF0626"/>
    <w:rsid w:val="00E00735"/>
    <w:rsid w:val="00E02FD4"/>
    <w:rsid w:val="00E23614"/>
    <w:rsid w:val="00E3733D"/>
    <w:rsid w:val="00E5224C"/>
    <w:rsid w:val="00E53150"/>
    <w:rsid w:val="00E742A0"/>
    <w:rsid w:val="00EA0648"/>
    <w:rsid w:val="00EA138E"/>
    <w:rsid w:val="00EA2C8E"/>
    <w:rsid w:val="00EA7F51"/>
    <w:rsid w:val="00EB409F"/>
    <w:rsid w:val="00ED00B8"/>
    <w:rsid w:val="00ED774D"/>
    <w:rsid w:val="00EE12AF"/>
    <w:rsid w:val="00EE4AC9"/>
    <w:rsid w:val="00EE7FA0"/>
    <w:rsid w:val="00F0060F"/>
    <w:rsid w:val="00F11E33"/>
    <w:rsid w:val="00F13A72"/>
    <w:rsid w:val="00F32863"/>
    <w:rsid w:val="00F51BD3"/>
    <w:rsid w:val="00F5254F"/>
    <w:rsid w:val="00F52CDD"/>
    <w:rsid w:val="00F52EAB"/>
    <w:rsid w:val="00F5353E"/>
    <w:rsid w:val="00FB0E0A"/>
    <w:rsid w:val="00FB50E6"/>
    <w:rsid w:val="00FB5A67"/>
    <w:rsid w:val="00FC019B"/>
    <w:rsid w:val="00FE0054"/>
    <w:rsid w:val="00FE7A30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CA4D"/>
  <w15:chartTrackingRefBased/>
  <w15:docId w15:val="{D6488588-423A-4055-B8F2-785E54A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AC2"/>
  </w:style>
  <w:style w:type="paragraph" w:styleId="Nadpis1">
    <w:name w:val="heading 1"/>
    <w:basedOn w:val="Normln"/>
    <w:next w:val="Normln"/>
    <w:link w:val="Nadpis1Char"/>
    <w:qFormat/>
    <w:rsid w:val="000B71B4"/>
    <w:pPr>
      <w:numPr>
        <w:numId w:val="4"/>
      </w:numPr>
      <w:pBdr>
        <w:bottom w:val="single" w:sz="4" w:space="3" w:color="auto"/>
      </w:pBdr>
      <w:spacing w:after="480" w:line="240" w:lineRule="auto"/>
      <w:outlineLvl w:val="0"/>
    </w:pPr>
    <w:rPr>
      <w:rFonts w:ascii="Trebuchet MS" w:eastAsia="Times New Roman" w:hAnsi="Trebuchet MS" w:cs="Times New Roman"/>
      <w:caps/>
      <w:spacing w:val="60"/>
      <w:sz w:val="20"/>
      <w:szCs w:val="20"/>
      <w:lang w:val="en-GB"/>
    </w:rPr>
  </w:style>
  <w:style w:type="paragraph" w:styleId="Nadpis2">
    <w:name w:val="heading 2"/>
    <w:basedOn w:val="Normln"/>
    <w:next w:val="Normln"/>
    <w:link w:val="Nadpis2Char"/>
    <w:qFormat/>
    <w:rsid w:val="000B71B4"/>
    <w:pPr>
      <w:keepNext/>
      <w:numPr>
        <w:ilvl w:val="1"/>
        <w:numId w:val="4"/>
      </w:numPr>
      <w:spacing w:before="600" w:after="120" w:line="288" w:lineRule="auto"/>
      <w:outlineLvl w:val="1"/>
    </w:pPr>
    <w:rPr>
      <w:rFonts w:ascii="Trebuchet MS" w:eastAsia="Times New Roman" w:hAnsi="Trebuchet MS" w:cs="Times New Roman"/>
      <w:b/>
      <w:caps/>
      <w:sz w:val="20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C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96AC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9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2"/>
  </w:style>
  <w:style w:type="paragraph" w:styleId="Textbubliny">
    <w:name w:val="Balloon Text"/>
    <w:basedOn w:val="Normln"/>
    <w:link w:val="TextbublinyChar"/>
    <w:uiPriority w:val="99"/>
    <w:semiHidden/>
    <w:unhideWhenUsed/>
    <w:rsid w:val="0099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E1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8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79"/>
  </w:style>
  <w:style w:type="character" w:customStyle="1" w:styleId="Nadpis1Char">
    <w:name w:val="Nadpis 1 Char"/>
    <w:basedOn w:val="Standardnpsmoodstavce"/>
    <w:link w:val="Nadpis1"/>
    <w:rsid w:val="000B71B4"/>
    <w:rPr>
      <w:rFonts w:ascii="Trebuchet MS" w:eastAsia="Times New Roman" w:hAnsi="Trebuchet MS" w:cs="Times New Roman"/>
      <w:caps/>
      <w:spacing w:val="60"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rsid w:val="000B71B4"/>
    <w:rPr>
      <w:rFonts w:ascii="Trebuchet MS" w:eastAsia="Times New Roman" w:hAnsi="Trebuchet MS" w:cs="Times New Roman"/>
      <w:b/>
      <w:caps/>
      <w:sz w:val="20"/>
      <w:szCs w:val="20"/>
      <w:lang w:val="en-GB" w:eastAsia="x-none"/>
    </w:rPr>
  </w:style>
  <w:style w:type="paragraph" w:customStyle="1" w:styleId="Rule-Paragraph">
    <w:name w:val="Rule-Paragraph"/>
    <w:basedOn w:val="Normln"/>
    <w:qFormat/>
    <w:rsid w:val="000B71B4"/>
    <w:pPr>
      <w:keepLines/>
      <w:numPr>
        <w:ilvl w:val="2"/>
        <w:numId w:val="4"/>
      </w:numPr>
      <w:spacing w:before="240" w:after="80" w:line="288" w:lineRule="auto"/>
      <w:jc w:val="both"/>
    </w:pPr>
    <w:rPr>
      <w:rFonts w:ascii="Trebuchet MS" w:eastAsia="Times New Roman" w:hAnsi="Trebuchet MS" w:cs="Times New Roman"/>
      <w:bCs/>
      <w:sz w:val="20"/>
      <w:szCs w:val="20"/>
      <w:lang w:val="en-GB" w:eastAsia="x-none"/>
    </w:rPr>
  </w:style>
  <w:style w:type="paragraph" w:customStyle="1" w:styleId="Rule-Sub-Paragraph">
    <w:name w:val="Rule-Sub-Paragraph"/>
    <w:basedOn w:val="Normln"/>
    <w:qFormat/>
    <w:rsid w:val="000B71B4"/>
    <w:pPr>
      <w:keepLines/>
      <w:numPr>
        <w:ilvl w:val="3"/>
        <w:numId w:val="4"/>
      </w:numPr>
      <w:spacing w:after="40" w:line="288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customStyle="1" w:styleId="Rule-Sub-Sub-Paragraph">
    <w:name w:val="Rule-Sub-Sub-Paragraph"/>
    <w:basedOn w:val="Rule-Sub-Paragraph"/>
    <w:qFormat/>
    <w:rsid w:val="000B71B4"/>
    <w:pPr>
      <w:numPr>
        <w:ilvl w:val="4"/>
      </w:numPr>
    </w:pPr>
  </w:style>
  <w:style w:type="paragraph" w:customStyle="1" w:styleId="Heading2-C">
    <w:name w:val="Heading 2 - C"/>
    <w:basedOn w:val="Nadpis2"/>
    <w:qFormat/>
    <w:rsid w:val="000B71B4"/>
    <w:pPr>
      <w:numPr>
        <w:numId w:val="5"/>
      </w:numPr>
    </w:pPr>
  </w:style>
  <w:style w:type="paragraph" w:customStyle="1" w:styleId="Rule-Paragraph-C">
    <w:name w:val="Rule-Paragraph - C"/>
    <w:basedOn w:val="Normln"/>
    <w:qFormat/>
    <w:rsid w:val="000B71B4"/>
    <w:pPr>
      <w:keepLines/>
      <w:numPr>
        <w:ilvl w:val="2"/>
        <w:numId w:val="5"/>
      </w:numPr>
      <w:spacing w:before="240" w:after="80" w:line="288" w:lineRule="auto"/>
      <w:jc w:val="both"/>
    </w:pPr>
    <w:rPr>
      <w:rFonts w:ascii="Trebuchet MS" w:eastAsia="Times New Roman" w:hAnsi="Trebuchet MS" w:cs="Times New Roman"/>
      <w:bCs/>
      <w:sz w:val="20"/>
      <w:szCs w:val="20"/>
      <w:lang w:val="en-GB" w:eastAsia="x-none"/>
    </w:rPr>
  </w:style>
  <w:style w:type="paragraph" w:customStyle="1" w:styleId="Rule-Sub-Paragraph-C">
    <w:name w:val="Rule-Sub-Paragraph - C"/>
    <w:basedOn w:val="Normln"/>
    <w:qFormat/>
    <w:rsid w:val="000B71B4"/>
    <w:pPr>
      <w:keepLines/>
      <w:numPr>
        <w:ilvl w:val="3"/>
        <w:numId w:val="5"/>
      </w:numPr>
      <w:spacing w:after="40" w:line="288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ling.cz/hou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661E-680E-4C0C-A335-48805663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2506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VOJTUŠ Vlastimil</dc:creator>
  <cp:keywords/>
  <dc:description/>
  <cp:lastModifiedBy>VOJTUŠ Vlastimil</cp:lastModifiedBy>
  <cp:revision>8</cp:revision>
  <dcterms:created xsi:type="dcterms:W3CDTF">2023-01-31T08:01:00Z</dcterms:created>
  <dcterms:modified xsi:type="dcterms:W3CDTF">2023-02-01T10:02:00Z</dcterms:modified>
</cp:coreProperties>
</file>